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5128" w14:textId="77777777" w:rsidR="002352DA" w:rsidRDefault="00827532">
      <w:pPr>
        <w:pStyle w:val="Title"/>
        <w:spacing w:line="259" w:lineRule="auto"/>
        <w:rPr>
          <w:spacing w:val="-2"/>
        </w:rPr>
      </w:pPr>
      <w:bookmarkStart w:id="0" w:name="School_of_Communication_Sciences_and_Dis"/>
      <w:bookmarkEnd w:id="0"/>
      <w:r>
        <w:t xml:space="preserve">School of Communication Sciences and Disorders </w:t>
      </w:r>
      <w:bookmarkStart w:id="1" w:name="Graduate_Assistant_Application_and_Selec"/>
      <w:bookmarkEnd w:id="1"/>
      <w:r>
        <w:t>Graduate</w:t>
      </w:r>
      <w:r>
        <w:rPr>
          <w:spacing w:val="-6"/>
        </w:rPr>
        <w:t xml:space="preserve"> </w:t>
      </w:r>
      <w:r>
        <w:t>Assistant</w:t>
      </w:r>
      <w:r>
        <w:rPr>
          <w:spacing w:val="-7"/>
        </w:rPr>
        <w:t xml:space="preserve"> </w:t>
      </w:r>
      <w:r>
        <w:t>Application</w:t>
      </w:r>
      <w:r>
        <w:rPr>
          <w:spacing w:val="-7"/>
        </w:rPr>
        <w:t xml:space="preserve"> </w:t>
      </w:r>
      <w:r>
        <w:t>and</w:t>
      </w:r>
      <w:r>
        <w:rPr>
          <w:spacing w:val="-7"/>
        </w:rPr>
        <w:t xml:space="preserve"> </w:t>
      </w:r>
      <w:r>
        <w:t>Selection</w:t>
      </w:r>
      <w:r>
        <w:rPr>
          <w:spacing w:val="-6"/>
        </w:rPr>
        <w:t xml:space="preserve"> </w:t>
      </w:r>
      <w:r>
        <w:t>Policies</w:t>
      </w:r>
      <w:r>
        <w:rPr>
          <w:spacing w:val="-6"/>
        </w:rPr>
        <w:t xml:space="preserve"> </w:t>
      </w:r>
      <w:r>
        <w:t xml:space="preserve">and </w:t>
      </w:r>
      <w:r>
        <w:rPr>
          <w:spacing w:val="-2"/>
        </w:rPr>
        <w:t>Procedures</w:t>
      </w:r>
    </w:p>
    <w:p w14:paraId="3F4D6936" w14:textId="77777777" w:rsidR="00F57383" w:rsidRDefault="00F57383">
      <w:pPr>
        <w:pStyle w:val="Title"/>
        <w:spacing w:line="259" w:lineRule="auto"/>
      </w:pPr>
    </w:p>
    <w:p w14:paraId="27085477" w14:textId="6C56BC2F" w:rsidR="0080735D" w:rsidRPr="005038A2" w:rsidRDefault="003D52B3" w:rsidP="00F57383">
      <w:pPr>
        <w:pStyle w:val="Heading1"/>
        <w:ind w:left="0"/>
      </w:pPr>
      <w:r w:rsidRPr="005038A2">
        <w:t>Graduate Assistantship Expectations (</w:t>
      </w:r>
      <w:r w:rsidR="00A60AED">
        <w:t>School</w:t>
      </w:r>
      <w:r w:rsidRPr="005038A2">
        <w:t>)</w:t>
      </w:r>
    </w:p>
    <w:p w14:paraId="157891FB" w14:textId="77777777" w:rsidR="00F57383" w:rsidRPr="005038A2" w:rsidRDefault="00F57383" w:rsidP="00F57383">
      <w:pPr>
        <w:pStyle w:val="BodyText"/>
        <w:ind w:left="0"/>
      </w:pPr>
    </w:p>
    <w:p w14:paraId="3732AA31" w14:textId="660C5CFB" w:rsidR="0099141E" w:rsidRPr="005038A2" w:rsidRDefault="003D52B3" w:rsidP="00F57383">
      <w:pPr>
        <w:pStyle w:val="BodyText"/>
        <w:ind w:left="0"/>
      </w:pPr>
      <w:r>
        <w:t xml:space="preserve">Graduate students may become Graduate Teaching Associates, Assistants, or Graders (GTAs), Graduate Research Associates or Assistants (GRAs), or Graduate Assistants (GAs). </w:t>
      </w:r>
      <w:r w:rsidR="7A76A6A3">
        <w:t>For more information on types of assistantships, full v</w:t>
      </w:r>
      <w:r w:rsidR="0116B4E0">
        <w:t>ersus</w:t>
      </w:r>
      <w:r w:rsidR="7A76A6A3">
        <w:t xml:space="preserve"> </w:t>
      </w:r>
      <w:r w:rsidR="2B8C76EB">
        <w:t xml:space="preserve">half-time </w:t>
      </w:r>
      <w:r w:rsidR="4006A060">
        <w:t xml:space="preserve">assistantships, required training, funding and more, please refer to the </w:t>
      </w:r>
      <w:hyperlink r:id="rId10">
        <w:r w:rsidR="4006A060" w:rsidRPr="5679CBA4">
          <w:rPr>
            <w:rStyle w:val="Hyperlink"/>
          </w:rPr>
          <w:t>College of Graduate Studies webpage for Graduate Assistantships</w:t>
        </w:r>
      </w:hyperlink>
      <w:r w:rsidR="4006A060">
        <w:t xml:space="preserve">. </w:t>
      </w:r>
      <w:r>
        <w:t xml:space="preserve">Only a limited number of positions are available, </w:t>
      </w:r>
      <w:r w:rsidR="00F57383">
        <w:t>and</w:t>
      </w:r>
      <w:r>
        <w:t xml:space="preserve"> the assistantships we offer are typically for 10 hours a week of work</w:t>
      </w:r>
      <w:r w:rsidR="349462A9">
        <w:t xml:space="preserve"> (a half-time assistantship)</w:t>
      </w:r>
      <w:r>
        <w:t xml:space="preserve">. </w:t>
      </w:r>
    </w:p>
    <w:p w14:paraId="67BB0DEA" w14:textId="77777777" w:rsidR="00F57383" w:rsidRPr="005038A2" w:rsidRDefault="00F57383" w:rsidP="00F57383">
      <w:pPr>
        <w:pStyle w:val="BodyText"/>
        <w:ind w:left="0"/>
      </w:pPr>
    </w:p>
    <w:p w14:paraId="58A9EA6C" w14:textId="2A53B106" w:rsidR="0099141E" w:rsidRPr="005038A2" w:rsidRDefault="0099141E" w:rsidP="00F57383">
      <w:pPr>
        <w:pStyle w:val="BodyText"/>
        <w:ind w:left="0"/>
      </w:pPr>
      <w:r w:rsidRPr="005038A2">
        <w:t>If you are interested in becoming a GRA, you should also seek opportunities directly with faculty members engaged in research.</w:t>
      </w:r>
    </w:p>
    <w:p w14:paraId="35592644" w14:textId="77777777" w:rsidR="00F57383" w:rsidRPr="00F57383" w:rsidRDefault="00F57383" w:rsidP="00F57383">
      <w:pPr>
        <w:pStyle w:val="BodyText"/>
        <w:ind w:left="0"/>
        <w:rPr>
          <w:sz w:val="20"/>
        </w:rPr>
      </w:pPr>
    </w:p>
    <w:p w14:paraId="6F4FB770" w14:textId="11189538" w:rsidR="002352DA" w:rsidRDefault="00827532" w:rsidP="00FA0863">
      <w:pPr>
        <w:pStyle w:val="Heading1"/>
        <w:ind w:left="0"/>
      </w:pPr>
      <w:bookmarkStart w:id="2" w:name="Graduate_Assistantship_Requirements_(Dep"/>
      <w:bookmarkEnd w:id="2"/>
      <w:r>
        <w:rPr>
          <w:spacing w:val="-2"/>
        </w:rPr>
        <w:t>Graduate</w:t>
      </w:r>
      <w:r>
        <w:rPr>
          <w:spacing w:val="1"/>
        </w:rPr>
        <w:t xml:space="preserve"> </w:t>
      </w:r>
      <w:r>
        <w:rPr>
          <w:spacing w:val="-2"/>
        </w:rPr>
        <w:t>Assistantship</w:t>
      </w:r>
      <w:r>
        <w:rPr>
          <w:spacing w:val="3"/>
        </w:rPr>
        <w:t xml:space="preserve"> </w:t>
      </w:r>
      <w:r>
        <w:rPr>
          <w:spacing w:val="-2"/>
        </w:rPr>
        <w:t>Requirements</w:t>
      </w:r>
      <w:r w:rsidR="003D52B3">
        <w:rPr>
          <w:spacing w:val="-2"/>
        </w:rPr>
        <w:t xml:space="preserve"> and Preferences</w:t>
      </w:r>
      <w:r>
        <w:rPr>
          <w:spacing w:val="2"/>
        </w:rPr>
        <w:t xml:space="preserve"> </w:t>
      </w:r>
      <w:r>
        <w:rPr>
          <w:spacing w:val="-2"/>
        </w:rPr>
        <w:t>(</w:t>
      </w:r>
      <w:r w:rsidR="00A60AED">
        <w:rPr>
          <w:spacing w:val="-2"/>
        </w:rPr>
        <w:t>School</w:t>
      </w:r>
      <w:r>
        <w:rPr>
          <w:spacing w:val="2"/>
        </w:rPr>
        <w:t xml:space="preserve"> </w:t>
      </w:r>
      <w:r>
        <w:rPr>
          <w:spacing w:val="-2"/>
        </w:rPr>
        <w:t>Policy)</w:t>
      </w:r>
    </w:p>
    <w:p w14:paraId="3B673B33" w14:textId="7E76D46F" w:rsidR="007D3AA9" w:rsidRPr="0080735D" w:rsidRDefault="007D3AA9" w:rsidP="00FA0863">
      <w:pPr>
        <w:pStyle w:val="BodyText"/>
        <w:spacing w:before="185" w:line="257" w:lineRule="auto"/>
        <w:ind w:left="0"/>
        <w:rPr>
          <w:highlight w:val="yellow"/>
        </w:rPr>
      </w:pPr>
      <w:r>
        <w:t>A</w:t>
      </w:r>
      <w:r>
        <w:rPr>
          <w:spacing w:val="-4"/>
        </w:rPr>
        <w:t xml:space="preserve"> </w:t>
      </w:r>
      <w:r>
        <w:t>student</w:t>
      </w:r>
      <w:r>
        <w:rPr>
          <w:spacing w:val="-4"/>
        </w:rPr>
        <w:t xml:space="preserve"> </w:t>
      </w:r>
      <w:r>
        <w:t>selected</w:t>
      </w:r>
      <w:r>
        <w:rPr>
          <w:spacing w:val="-3"/>
        </w:rPr>
        <w:t xml:space="preserve"> </w:t>
      </w:r>
      <w:r>
        <w:t>for</w:t>
      </w:r>
      <w:r>
        <w:rPr>
          <w:spacing w:val="-3"/>
        </w:rPr>
        <w:t xml:space="preserve"> </w:t>
      </w:r>
      <w:r>
        <w:t>a</w:t>
      </w:r>
      <w:r>
        <w:rPr>
          <w:spacing w:val="-3"/>
        </w:rPr>
        <w:t xml:space="preserve"> </w:t>
      </w:r>
      <w:r>
        <w:t>graduate</w:t>
      </w:r>
      <w:r>
        <w:rPr>
          <w:spacing w:val="-4"/>
        </w:rPr>
        <w:t xml:space="preserve"> </w:t>
      </w:r>
      <w:r>
        <w:t>assistantship</w:t>
      </w:r>
      <w:r>
        <w:rPr>
          <w:spacing w:val="-3"/>
        </w:rPr>
        <w:t xml:space="preserve"> </w:t>
      </w:r>
      <w:r>
        <w:t>must</w:t>
      </w:r>
      <w:r>
        <w:rPr>
          <w:spacing w:val="-5"/>
        </w:rPr>
        <w:t xml:space="preserve"> </w:t>
      </w:r>
      <w:r>
        <w:t>meet</w:t>
      </w:r>
      <w:r>
        <w:rPr>
          <w:spacing w:val="-4"/>
        </w:rPr>
        <w:t xml:space="preserve"> </w:t>
      </w:r>
      <w:r>
        <w:t>satisfactory</w:t>
      </w:r>
      <w:r>
        <w:rPr>
          <w:spacing w:val="-5"/>
        </w:rPr>
        <w:t xml:space="preserve"> </w:t>
      </w:r>
      <w:r>
        <w:t>academic</w:t>
      </w:r>
      <w:r>
        <w:rPr>
          <w:spacing w:val="-2"/>
        </w:rPr>
        <w:t xml:space="preserve"> </w:t>
      </w:r>
      <w:r>
        <w:t>progress</w:t>
      </w:r>
      <w:r>
        <w:rPr>
          <w:spacing w:val="-3"/>
        </w:rPr>
        <w:t xml:space="preserve"> </w:t>
      </w:r>
      <w:r>
        <w:t>requirements</w:t>
      </w:r>
      <w:r w:rsidR="0099141E">
        <w:t xml:space="preserve">. </w:t>
      </w:r>
      <w:r w:rsidR="0099141E" w:rsidRPr="0080735D">
        <w:t>All graduate assistantship appointments require full-time enrollment in a graduate program.</w:t>
      </w:r>
    </w:p>
    <w:p w14:paraId="0FFA43A3" w14:textId="77777777" w:rsidR="00F57383" w:rsidRDefault="00827532" w:rsidP="00F57383">
      <w:pPr>
        <w:pStyle w:val="BodyText"/>
        <w:spacing w:before="185" w:line="256" w:lineRule="auto"/>
        <w:ind w:left="0"/>
      </w:pPr>
      <w:r>
        <w:t xml:space="preserve">Students who appear on one or more of the following lists are </w:t>
      </w:r>
      <w:r>
        <w:rPr>
          <w:b/>
        </w:rPr>
        <w:t xml:space="preserve">not eligible </w:t>
      </w:r>
      <w:r>
        <w:t>for an assistantship:</w:t>
      </w:r>
    </w:p>
    <w:p w14:paraId="1A9CA20C" w14:textId="77777777" w:rsidR="00F57383" w:rsidRPr="00F57383" w:rsidRDefault="00827532" w:rsidP="00F57383">
      <w:pPr>
        <w:pStyle w:val="ListParagraph"/>
        <w:numPr>
          <w:ilvl w:val="0"/>
          <w:numId w:val="12"/>
        </w:numPr>
      </w:pPr>
      <w:r w:rsidRPr="00F57383">
        <w:t>Department Remediation List</w:t>
      </w:r>
    </w:p>
    <w:p w14:paraId="138DE4F5" w14:textId="77777777" w:rsidR="00F57383" w:rsidRPr="00F57383" w:rsidRDefault="00827532" w:rsidP="00F57383">
      <w:pPr>
        <w:pStyle w:val="ListParagraph"/>
        <w:numPr>
          <w:ilvl w:val="0"/>
          <w:numId w:val="12"/>
        </w:numPr>
      </w:pPr>
      <w:r w:rsidRPr="00F57383">
        <w:t>University Low Grade Report</w:t>
      </w:r>
    </w:p>
    <w:p w14:paraId="5B1C41A7" w14:textId="13969990" w:rsidR="002352DA" w:rsidRPr="00F57383" w:rsidRDefault="00827532" w:rsidP="00F57383">
      <w:pPr>
        <w:pStyle w:val="ListParagraph"/>
        <w:numPr>
          <w:ilvl w:val="0"/>
          <w:numId w:val="12"/>
        </w:numPr>
      </w:pPr>
      <w:r w:rsidRPr="00F57383">
        <w:t>University Probation List</w:t>
      </w:r>
    </w:p>
    <w:p w14:paraId="52ECBAFF" w14:textId="77777777" w:rsidR="003D52B3" w:rsidRDefault="003D52B3" w:rsidP="003D52B3">
      <w:pPr>
        <w:tabs>
          <w:tab w:val="left" w:pos="820"/>
        </w:tabs>
        <w:spacing w:before="32"/>
        <w:rPr>
          <w:sz w:val="20"/>
        </w:rPr>
      </w:pPr>
    </w:p>
    <w:p w14:paraId="26412383" w14:textId="2B27B79B" w:rsidR="003D52B3" w:rsidRPr="005038A2" w:rsidRDefault="003D52B3" w:rsidP="00F57383">
      <w:pPr>
        <w:pStyle w:val="BodyText"/>
        <w:ind w:left="0"/>
      </w:pPr>
      <w:r w:rsidRPr="005038A2">
        <w:rPr>
          <w:b/>
          <w:bCs/>
        </w:rPr>
        <w:t>Preference</w:t>
      </w:r>
      <w:r w:rsidRPr="005038A2">
        <w:t xml:space="preserve"> will </w:t>
      </w:r>
      <w:proofErr w:type="gramStart"/>
      <w:r w:rsidRPr="005038A2">
        <w:t>be given</w:t>
      </w:r>
      <w:proofErr w:type="gramEnd"/>
      <w:r w:rsidRPr="005038A2">
        <w:t xml:space="preserve"> to students who:</w:t>
      </w:r>
    </w:p>
    <w:p w14:paraId="059DE5BF" w14:textId="294D392B" w:rsidR="002B7866" w:rsidRDefault="002B7866" w:rsidP="00F57383">
      <w:pPr>
        <w:pStyle w:val="ListParagraph"/>
        <w:numPr>
          <w:ilvl w:val="0"/>
          <w:numId w:val="14"/>
        </w:numPr>
      </w:pPr>
      <w:r>
        <w:t>Are earlier in the program</w:t>
      </w:r>
    </w:p>
    <w:p w14:paraId="17DAF8F7" w14:textId="3C0ACE6C" w:rsidR="003D52B3" w:rsidRPr="005038A2" w:rsidRDefault="0099141E" w:rsidP="00F57383">
      <w:pPr>
        <w:pStyle w:val="ListParagraph"/>
        <w:numPr>
          <w:ilvl w:val="0"/>
          <w:numId w:val="14"/>
        </w:numPr>
      </w:pPr>
      <w:r w:rsidRPr="005038A2">
        <w:t>H</w:t>
      </w:r>
      <w:r w:rsidR="003D52B3" w:rsidRPr="005038A2">
        <w:t xml:space="preserve">ave not previously </w:t>
      </w:r>
      <w:r w:rsidRPr="005038A2">
        <w:t>had</w:t>
      </w:r>
      <w:r w:rsidR="003D52B3" w:rsidRPr="005038A2">
        <w:t xml:space="preserve"> an assistantship</w:t>
      </w:r>
    </w:p>
    <w:p w14:paraId="52960D66" w14:textId="1FF442FC" w:rsidR="003D52B3" w:rsidRPr="005038A2" w:rsidRDefault="00346A54" w:rsidP="00F57383">
      <w:pPr>
        <w:pStyle w:val="ListParagraph"/>
        <w:numPr>
          <w:ilvl w:val="0"/>
          <w:numId w:val="14"/>
        </w:numPr>
      </w:pPr>
      <w:r w:rsidRPr="005038A2">
        <w:t xml:space="preserve">Have a financial need as </w:t>
      </w:r>
      <w:proofErr w:type="gramStart"/>
      <w:r w:rsidRPr="005038A2">
        <w:t>determined</w:t>
      </w:r>
      <w:proofErr w:type="gramEnd"/>
      <w:r w:rsidRPr="005038A2">
        <w:t xml:space="preserve"> by the student’s FAFSA status</w:t>
      </w:r>
      <w:r w:rsidR="008F4DD1" w:rsidRPr="005038A2">
        <w:t xml:space="preserve"> (if available)</w:t>
      </w:r>
    </w:p>
    <w:p w14:paraId="6627E193" w14:textId="2FA245EF" w:rsidR="00FA0863" w:rsidRPr="00F57383" w:rsidRDefault="00827532" w:rsidP="00FA0863">
      <w:pPr>
        <w:pStyle w:val="Heading1"/>
        <w:spacing w:before="177"/>
        <w:ind w:left="0"/>
      </w:pPr>
      <w:bookmarkStart w:id="3" w:name="Graduate_Assistant_Selection_Procedure"/>
      <w:bookmarkEnd w:id="3"/>
      <w:r>
        <w:t>Graduate</w:t>
      </w:r>
      <w:r>
        <w:rPr>
          <w:spacing w:val="-17"/>
        </w:rPr>
        <w:t xml:space="preserve"> </w:t>
      </w:r>
      <w:r>
        <w:t>Assistant</w:t>
      </w:r>
      <w:r>
        <w:rPr>
          <w:spacing w:val="-18"/>
        </w:rPr>
        <w:t xml:space="preserve"> </w:t>
      </w:r>
      <w:r>
        <w:t>Selection</w:t>
      </w:r>
      <w:r>
        <w:rPr>
          <w:spacing w:val="-17"/>
        </w:rPr>
        <w:t xml:space="preserve"> </w:t>
      </w:r>
      <w:r>
        <w:rPr>
          <w:spacing w:val="-2"/>
        </w:rPr>
        <w:t>Procedure</w:t>
      </w:r>
      <w:r w:rsidR="004706B8">
        <w:rPr>
          <w:spacing w:val="-2"/>
        </w:rPr>
        <w:t xml:space="preserve"> (School)</w:t>
      </w:r>
    </w:p>
    <w:p w14:paraId="7AFB59A5" w14:textId="7D01C2AB" w:rsidR="002352DA" w:rsidRPr="005038A2" w:rsidRDefault="00827532" w:rsidP="00F57383">
      <w:pPr>
        <w:pStyle w:val="ListParagraph"/>
        <w:numPr>
          <w:ilvl w:val="0"/>
          <w:numId w:val="15"/>
        </w:numPr>
      </w:pPr>
      <w:r>
        <w:t xml:space="preserve">Student completes graduate assistant application and submits it to </w:t>
      </w:r>
      <w:hyperlink r:id="rId11">
        <w:r w:rsidR="002352DA">
          <w:t>csdgraduate@ucf.edu</w:t>
        </w:r>
      </w:hyperlink>
      <w:r>
        <w:t xml:space="preserve"> or they can drop it off in person at the front desk</w:t>
      </w:r>
      <w:r w:rsidR="007D3AA9">
        <w:t xml:space="preserve"> in the Communication Sciences and Disorders suite in Health S</w:t>
      </w:r>
      <w:r w:rsidR="0099141E">
        <w:t>ciences</w:t>
      </w:r>
      <w:r w:rsidR="007D3AA9">
        <w:t xml:space="preserve"> II</w:t>
      </w:r>
      <w:r>
        <w:t xml:space="preserve">. The </w:t>
      </w:r>
      <w:r w:rsidR="0099141E">
        <w:t xml:space="preserve">Graduate Advisor </w:t>
      </w:r>
      <w:r>
        <w:t xml:space="preserve">will save the application on </w:t>
      </w:r>
      <w:r w:rsidR="19F9B388">
        <w:t>a</w:t>
      </w:r>
      <w:r>
        <w:t xml:space="preserve"> shared drive</w:t>
      </w:r>
      <w:r w:rsidR="0099141E">
        <w:t xml:space="preserve"> and save any hard </w:t>
      </w:r>
      <w:r>
        <w:t>copies in a file.</w:t>
      </w:r>
    </w:p>
    <w:p w14:paraId="17AB131E" w14:textId="5506E78D" w:rsidR="002352DA" w:rsidRPr="00F57383" w:rsidRDefault="00827532" w:rsidP="00F57383">
      <w:pPr>
        <w:pStyle w:val="ListParagraph"/>
        <w:numPr>
          <w:ilvl w:val="0"/>
          <w:numId w:val="15"/>
        </w:numPr>
      </w:pPr>
      <w:r>
        <w:t xml:space="preserve">The Master’s </w:t>
      </w:r>
      <w:r w:rsidR="0099141E">
        <w:t>Program Director</w:t>
      </w:r>
      <w:r>
        <w:t xml:space="preserve"> and </w:t>
      </w:r>
      <w:r w:rsidR="0099141E">
        <w:t>Graduate Advis</w:t>
      </w:r>
      <w:r w:rsidR="00F57383">
        <w:t>o</w:t>
      </w:r>
      <w:r w:rsidR="0099141E">
        <w:t>r</w:t>
      </w:r>
      <w:r>
        <w:t xml:space="preserve"> will review </w:t>
      </w:r>
      <w:r w:rsidR="0D728CBA">
        <w:t>applications</w:t>
      </w:r>
      <w:r>
        <w:t xml:space="preserve"> to ensure their eligibility to serve as a </w:t>
      </w:r>
      <w:r w:rsidR="00AB5F54">
        <w:t>school</w:t>
      </w:r>
      <w:r>
        <w:t xml:space="preserve"> Graduate </w:t>
      </w:r>
      <w:r w:rsidR="00AB5F54">
        <w:t xml:space="preserve">Teaching </w:t>
      </w:r>
      <w:r>
        <w:t>Assistant.</w:t>
      </w:r>
    </w:p>
    <w:p w14:paraId="56B4813C" w14:textId="26604C30" w:rsidR="00577E22" w:rsidRDefault="00F57383" w:rsidP="00577E22">
      <w:pPr>
        <w:pStyle w:val="ListParagraph"/>
        <w:numPr>
          <w:ilvl w:val="0"/>
          <w:numId w:val="15"/>
        </w:numPr>
      </w:pPr>
      <w:r>
        <w:t xml:space="preserve">Eligible faculty </w:t>
      </w:r>
      <w:r w:rsidR="67BA016B">
        <w:t xml:space="preserve">will </w:t>
      </w:r>
      <w:r>
        <w:t xml:space="preserve">review </w:t>
      </w:r>
      <w:r w:rsidR="00273ED5">
        <w:t xml:space="preserve">the spreadsheet of </w:t>
      </w:r>
      <w:r w:rsidR="004E3EA1">
        <w:t>eligible and preferred</w:t>
      </w:r>
      <w:r w:rsidR="00273ED5">
        <w:t xml:space="preserve"> students</w:t>
      </w:r>
      <w:r w:rsidR="00577E22">
        <w:t xml:space="preserve"> who have applied. Some students may be pre-identified for a GTA position, but they </w:t>
      </w:r>
      <w:r w:rsidR="00577E22">
        <w:lastRenderedPageBreak/>
        <w:t xml:space="preserve">may not yet </w:t>
      </w:r>
      <w:proofErr w:type="gramStart"/>
      <w:r w:rsidR="00577E22">
        <w:t>be assigned</w:t>
      </w:r>
      <w:proofErr w:type="gramEnd"/>
      <w:r w:rsidR="00577E22">
        <w:t xml:space="preserve"> to an instructor</w:t>
      </w:r>
      <w:r w:rsidR="005038A2">
        <w:t xml:space="preserve">, and these students will </w:t>
      </w:r>
      <w:proofErr w:type="gramStart"/>
      <w:r w:rsidR="005038A2">
        <w:t>be noted</w:t>
      </w:r>
      <w:proofErr w:type="gramEnd"/>
      <w:r w:rsidR="005038A2">
        <w:t xml:space="preserve"> in the spreadsheet.</w:t>
      </w:r>
    </w:p>
    <w:p w14:paraId="19092943" w14:textId="652DE920" w:rsidR="002352DA" w:rsidRPr="005038A2" w:rsidRDefault="005038A2" w:rsidP="00F57383">
      <w:pPr>
        <w:pStyle w:val="ListParagraph"/>
        <w:numPr>
          <w:ilvl w:val="0"/>
          <w:numId w:val="15"/>
        </w:numPr>
      </w:pPr>
      <w:r>
        <w:t>Eligible faculty</w:t>
      </w:r>
      <w:r w:rsidR="72A70554">
        <w:t xml:space="preserve"> will</w:t>
      </w:r>
      <w:r>
        <w:t xml:space="preserve"> </w:t>
      </w:r>
      <w:proofErr w:type="gramStart"/>
      <w:r w:rsidR="62A88993">
        <w:t>identify</w:t>
      </w:r>
      <w:proofErr w:type="gramEnd"/>
      <w:r w:rsidR="62A88993">
        <w:t xml:space="preserve"> potential </w:t>
      </w:r>
      <w:r w:rsidR="17D54D68">
        <w:t>applicants</w:t>
      </w:r>
      <w:r w:rsidR="00B141E8">
        <w:t xml:space="preserve">, interview prospective </w:t>
      </w:r>
      <w:r w:rsidR="3D8913AC">
        <w:t>applicants</w:t>
      </w:r>
      <w:r w:rsidR="00B141E8">
        <w:t xml:space="preserve"> (if desired)</w:t>
      </w:r>
      <w:r w:rsidR="00B76CE1">
        <w:t xml:space="preserve">, </w:t>
      </w:r>
      <w:r w:rsidR="00F57383">
        <w:t xml:space="preserve">and </w:t>
      </w:r>
      <w:proofErr w:type="gramStart"/>
      <w:r w:rsidR="00F57383">
        <w:t>submit</w:t>
      </w:r>
      <w:proofErr w:type="gramEnd"/>
      <w:r w:rsidR="00F57383">
        <w:t xml:space="preserve"> requests with the selected student</w:t>
      </w:r>
      <w:r w:rsidR="1A211027">
        <w:t>’s</w:t>
      </w:r>
      <w:r w:rsidR="00F57383">
        <w:t xml:space="preserve"> name to the Master’s Program Director.</w:t>
      </w:r>
    </w:p>
    <w:p w14:paraId="0F80AE22" w14:textId="45BBBF19" w:rsidR="002352DA" w:rsidRPr="005038A2" w:rsidRDefault="00827532" w:rsidP="00F57383">
      <w:pPr>
        <w:pStyle w:val="ListParagraph"/>
        <w:numPr>
          <w:ilvl w:val="0"/>
          <w:numId w:val="15"/>
        </w:numPr>
      </w:pPr>
      <w:r>
        <w:t>Upon approval,</w:t>
      </w:r>
      <w:r w:rsidR="687897B4">
        <w:t xml:space="preserve"> the</w:t>
      </w:r>
      <w:r>
        <w:t xml:space="preserve"> Master’s </w:t>
      </w:r>
      <w:r w:rsidR="00F57383">
        <w:t>Program Director</w:t>
      </w:r>
      <w:r>
        <w:t xml:space="preserve"> emails </w:t>
      </w:r>
      <w:r w:rsidR="0508BC4F">
        <w:t xml:space="preserve">the </w:t>
      </w:r>
      <w:r w:rsidR="5A1F45EB">
        <w:t>f</w:t>
      </w:r>
      <w:r>
        <w:t xml:space="preserve">aculty </w:t>
      </w:r>
      <w:r w:rsidR="2F33E65E">
        <w:t xml:space="preserve">member </w:t>
      </w:r>
      <w:proofErr w:type="gramStart"/>
      <w:r>
        <w:t>regarding</w:t>
      </w:r>
      <w:proofErr w:type="gramEnd"/>
      <w:r>
        <w:t xml:space="preserve"> outcome of request.</w:t>
      </w:r>
    </w:p>
    <w:p w14:paraId="56A50A11" w14:textId="6F4DB6E0" w:rsidR="002352DA" w:rsidRPr="005038A2" w:rsidRDefault="00827532" w:rsidP="00F57383">
      <w:pPr>
        <w:pStyle w:val="ListParagraph"/>
        <w:numPr>
          <w:ilvl w:val="0"/>
          <w:numId w:val="15"/>
        </w:numPr>
      </w:pPr>
      <w:r>
        <w:t xml:space="preserve">Applications </w:t>
      </w:r>
      <w:proofErr w:type="gramStart"/>
      <w:r>
        <w:t>are reviewed</w:t>
      </w:r>
      <w:proofErr w:type="gramEnd"/>
      <w:r>
        <w:t xml:space="preserve"> by the </w:t>
      </w:r>
      <w:r w:rsidR="00F57383">
        <w:t>Graduate Advisor</w:t>
      </w:r>
      <w:r>
        <w:t xml:space="preserve"> at the end of each semester to ensure their continued eligibility. Agreements </w:t>
      </w:r>
      <w:proofErr w:type="gramStart"/>
      <w:r>
        <w:t>are usually awarded</w:t>
      </w:r>
      <w:proofErr w:type="gramEnd"/>
      <w:r>
        <w:t xml:space="preserve"> </w:t>
      </w:r>
      <w:r w:rsidR="5E27E5A6">
        <w:t>to cover both</w:t>
      </w:r>
      <w:r>
        <w:t xml:space="preserve"> </w:t>
      </w:r>
      <w:r w:rsidR="0480A181">
        <w:t>F</w:t>
      </w:r>
      <w:r>
        <w:t>all</w:t>
      </w:r>
      <w:r w:rsidR="3B9F1E4C">
        <w:t xml:space="preserve"> and S</w:t>
      </w:r>
      <w:r>
        <w:t xml:space="preserve">pring </w:t>
      </w:r>
      <w:r w:rsidR="0CF39CEA">
        <w:t xml:space="preserve">semesters </w:t>
      </w:r>
      <w:r>
        <w:t>when available, but this may vary.</w:t>
      </w:r>
    </w:p>
    <w:p w14:paraId="14802577" w14:textId="5168FABA" w:rsidR="002352DA" w:rsidRDefault="00FA0863" w:rsidP="00F57383">
      <w:pPr>
        <w:pStyle w:val="ListParagraph"/>
        <w:numPr>
          <w:ilvl w:val="0"/>
          <w:numId w:val="15"/>
        </w:numPr>
      </w:pPr>
      <w:r>
        <w:t>For GTAs, f</w:t>
      </w:r>
      <w:r w:rsidRPr="00F57383">
        <w:t>aculty submits GTA Performance Assessments online at the end of each semester</w:t>
      </w:r>
      <w:r>
        <w:t>.</w:t>
      </w:r>
    </w:p>
    <w:p w14:paraId="4BE361F7" w14:textId="77777777" w:rsidR="00FA0863" w:rsidRDefault="00FA0863" w:rsidP="00FA0863">
      <w:pPr>
        <w:pStyle w:val="Heading1"/>
      </w:pPr>
      <w:bookmarkStart w:id="4" w:name="Graduate_Assistantship_Requirements_(Uni"/>
      <w:bookmarkEnd w:id="4"/>
    </w:p>
    <w:p w14:paraId="67A8C991" w14:textId="6913123F" w:rsidR="00B76CE1" w:rsidRPr="00434B8D" w:rsidRDefault="00B76CE1" w:rsidP="16A2B37D">
      <w:pPr>
        <w:pStyle w:val="Heading1"/>
        <w:ind w:left="0"/>
      </w:pPr>
      <w:r>
        <w:t xml:space="preserve">Graduate Teaching Assistantship </w:t>
      </w:r>
      <w:r w:rsidR="00723EAE">
        <w:t xml:space="preserve">(GTA) </w:t>
      </w:r>
      <w:r w:rsidR="006517EA">
        <w:t xml:space="preserve">and Graduate Research Assistantship </w:t>
      </w:r>
      <w:r w:rsidR="00723EAE">
        <w:t xml:space="preserve">(GRA) </w:t>
      </w:r>
      <w:r w:rsidR="00CB4861">
        <w:t>Assignments</w:t>
      </w:r>
    </w:p>
    <w:p w14:paraId="4E384564" w14:textId="6F75B575" w:rsidR="006517EA" w:rsidRPr="00434B8D" w:rsidRDefault="00873624" w:rsidP="16A2B37D">
      <w:pPr>
        <w:pStyle w:val="ListParagraph"/>
        <w:numPr>
          <w:ilvl w:val="0"/>
          <w:numId w:val="15"/>
        </w:numPr>
      </w:pPr>
      <w:r>
        <w:t>GTAs</w:t>
      </w:r>
      <w:r w:rsidR="003B15AF">
        <w:t xml:space="preserve"> </w:t>
      </w:r>
      <w:proofErr w:type="gramStart"/>
      <w:r w:rsidR="003B15AF">
        <w:t>are assigned</w:t>
      </w:r>
      <w:proofErr w:type="gramEnd"/>
      <w:r w:rsidR="003B15AF">
        <w:t xml:space="preserve"> to faculty and then to specific courses that the</w:t>
      </w:r>
      <w:r w:rsidR="00434B8D">
        <w:t xml:space="preserve"> faculty</w:t>
      </w:r>
      <w:r w:rsidR="003B15AF">
        <w:t xml:space="preserve"> </w:t>
      </w:r>
      <w:r w:rsidR="00580EE0">
        <w:t xml:space="preserve">teach. GTAs </w:t>
      </w:r>
      <w:r w:rsidR="004B39DC">
        <w:t xml:space="preserve">assignments </w:t>
      </w:r>
      <w:proofErr w:type="gramStart"/>
      <w:r w:rsidR="004B39DC">
        <w:t>are prioritized</w:t>
      </w:r>
      <w:proofErr w:type="gramEnd"/>
      <w:r w:rsidR="004B39DC">
        <w:t xml:space="preserve"> to </w:t>
      </w:r>
      <w:proofErr w:type="gramStart"/>
      <w:r w:rsidR="004B39DC">
        <w:t>assist</w:t>
      </w:r>
      <w:proofErr w:type="gramEnd"/>
      <w:r w:rsidR="004B39DC">
        <w:t xml:space="preserve"> faculty teaching </w:t>
      </w:r>
      <w:r w:rsidR="002431FD">
        <w:t xml:space="preserve">many (e.g., </w:t>
      </w:r>
      <w:r w:rsidR="00A6256A">
        <w:t>3-</w:t>
      </w:r>
      <w:r w:rsidR="002431FD">
        <w:t>4</w:t>
      </w:r>
      <w:r w:rsidR="00A6256A">
        <w:t>/</w:t>
      </w:r>
      <w:r w:rsidR="002431FD">
        <w:t>semester)</w:t>
      </w:r>
      <w:r w:rsidR="00804BFD">
        <w:t xml:space="preserve"> </w:t>
      </w:r>
      <w:r w:rsidR="00804BFD" w:rsidRPr="16A2B37D">
        <w:rPr>
          <w:i/>
          <w:iCs/>
        </w:rPr>
        <w:t>undergraduate courses</w:t>
      </w:r>
      <w:r w:rsidR="002431FD">
        <w:t>, especially those with large enrollments.</w:t>
      </w:r>
      <w:r w:rsidR="00804BFD">
        <w:t xml:space="preserve"> </w:t>
      </w:r>
      <w:r w:rsidR="009F0FB8">
        <w:t xml:space="preserve">Only with exception, would </w:t>
      </w:r>
      <w:r w:rsidR="002431FD">
        <w:t>GTAs</w:t>
      </w:r>
      <w:r w:rsidR="009F0FB8">
        <w:t xml:space="preserve"> </w:t>
      </w:r>
      <w:proofErr w:type="gramStart"/>
      <w:r w:rsidR="009F0FB8">
        <w:t>be assigned</w:t>
      </w:r>
      <w:proofErr w:type="gramEnd"/>
      <w:r w:rsidR="009F0FB8">
        <w:t xml:space="preserve"> to </w:t>
      </w:r>
      <w:proofErr w:type="gramStart"/>
      <w:r w:rsidR="009F0FB8">
        <w:t>assist</w:t>
      </w:r>
      <w:proofErr w:type="gramEnd"/>
      <w:r w:rsidR="009F0FB8">
        <w:t xml:space="preserve"> with a graduate course</w:t>
      </w:r>
      <w:r w:rsidR="008A5040">
        <w:t xml:space="preserve"> if they have already taken the course</w:t>
      </w:r>
      <w:r w:rsidR="34EF717D">
        <w:t>,</w:t>
      </w:r>
      <w:r w:rsidR="008A5040">
        <w:t xml:space="preserve"> and they </w:t>
      </w:r>
      <w:proofErr w:type="gramStart"/>
      <w:r w:rsidR="008A5040">
        <w:t>are not assigned</w:t>
      </w:r>
      <w:proofErr w:type="gramEnd"/>
      <w:r w:rsidR="008A5040">
        <w:t xml:space="preserve"> any grading o</w:t>
      </w:r>
      <w:r w:rsidR="00700E25">
        <w:t xml:space="preserve">r other evaluative work that should </w:t>
      </w:r>
      <w:proofErr w:type="gramStart"/>
      <w:r w:rsidR="00700E25">
        <w:t>be completed</w:t>
      </w:r>
      <w:proofErr w:type="gramEnd"/>
      <w:r w:rsidR="00700E25">
        <w:t xml:space="preserve"> by the faculty instructor. </w:t>
      </w:r>
    </w:p>
    <w:p w14:paraId="3F35BA6B" w14:textId="5B9ED6C2" w:rsidR="00873624" w:rsidRPr="00434B8D" w:rsidRDefault="006517EA" w:rsidP="16A2B37D">
      <w:pPr>
        <w:pStyle w:val="ListParagraph"/>
        <w:numPr>
          <w:ilvl w:val="0"/>
          <w:numId w:val="15"/>
        </w:numPr>
      </w:pPr>
      <w:r>
        <w:t xml:space="preserve">GRAs are </w:t>
      </w:r>
      <w:r w:rsidR="00AB3A36">
        <w:t xml:space="preserve">assistantships that </w:t>
      </w:r>
      <w:proofErr w:type="gramStart"/>
      <w:r w:rsidR="00AB3A36">
        <w:t>are funded</w:t>
      </w:r>
      <w:proofErr w:type="gramEnd"/>
      <w:r w:rsidR="00AB3A36">
        <w:t xml:space="preserve"> through individual faculty research sources (</w:t>
      </w:r>
      <w:r w:rsidR="00161ED2">
        <w:t xml:space="preserve">e.g., grants, start-up funds). </w:t>
      </w:r>
      <w:r w:rsidR="00723EAE">
        <w:t xml:space="preserve">These are also typically 10 </w:t>
      </w:r>
      <w:proofErr w:type="spellStart"/>
      <w:r w:rsidR="00723EAE">
        <w:t>hrs</w:t>
      </w:r>
      <w:proofErr w:type="spellEnd"/>
      <w:r w:rsidR="00723EAE">
        <w:t>/</w:t>
      </w:r>
      <w:proofErr w:type="spellStart"/>
      <w:r w:rsidR="00723EAE">
        <w:t>wk</w:t>
      </w:r>
      <w:proofErr w:type="spellEnd"/>
      <w:r w:rsidR="00723EAE">
        <w:t xml:space="preserve"> and may be </w:t>
      </w:r>
      <w:r w:rsidR="00F913B6">
        <w:t>associated with a partial tuition waiver</w:t>
      </w:r>
      <w:r w:rsidR="009F798B">
        <w:t xml:space="preserve">, or these students may </w:t>
      </w:r>
      <w:proofErr w:type="gramStart"/>
      <w:r w:rsidR="009F798B">
        <w:t>be hired</w:t>
      </w:r>
      <w:proofErr w:type="gramEnd"/>
      <w:r w:rsidR="009F798B">
        <w:t xml:space="preserve"> on an hourly basis (OPS) without a tuition waiver. </w:t>
      </w:r>
      <w:r w:rsidR="00F913B6">
        <w:t xml:space="preserve">Faculty who </w:t>
      </w:r>
      <w:proofErr w:type="gramStart"/>
      <w:r w:rsidR="00F913B6">
        <w:t>support</w:t>
      </w:r>
      <w:proofErr w:type="gramEnd"/>
      <w:r w:rsidR="00F913B6">
        <w:t xml:space="preserve"> these students will </w:t>
      </w:r>
      <w:proofErr w:type="gramStart"/>
      <w:r w:rsidR="00F913B6">
        <w:t>determine</w:t>
      </w:r>
      <w:proofErr w:type="gramEnd"/>
      <w:r w:rsidR="00F913B6">
        <w:t xml:space="preserve"> the work assignments</w:t>
      </w:r>
      <w:r w:rsidR="00D413D3">
        <w:t>, which may include assisting with courses that the</w:t>
      </w:r>
      <w:r w:rsidR="0077104B">
        <w:t xml:space="preserve"> faculty</w:t>
      </w:r>
      <w:r w:rsidR="00D413D3">
        <w:t xml:space="preserve"> </w:t>
      </w:r>
      <w:proofErr w:type="gramStart"/>
      <w:r w:rsidR="00D413D3">
        <w:t>are assigned</w:t>
      </w:r>
      <w:proofErr w:type="gramEnd"/>
      <w:r w:rsidR="00D413D3">
        <w:t xml:space="preserve"> to teach. As above, faculty are </w:t>
      </w:r>
      <w:proofErr w:type="gramStart"/>
      <w:r w:rsidR="00D413D3">
        <w:t xml:space="preserve">advised to </w:t>
      </w:r>
      <w:r w:rsidR="0046130D">
        <w:t>not engage</w:t>
      </w:r>
      <w:proofErr w:type="gramEnd"/>
      <w:r w:rsidR="0046130D">
        <w:t xml:space="preserve"> GRA/GTAs in grading or evaluating peers in graduate courses. </w:t>
      </w:r>
    </w:p>
    <w:p w14:paraId="6345CFA8" w14:textId="442254C4" w:rsidR="00CB4861" w:rsidRDefault="00CB4861" w:rsidP="00CB4861">
      <w:pPr>
        <w:pStyle w:val="Heading1"/>
        <w:ind w:left="0"/>
      </w:pPr>
    </w:p>
    <w:p w14:paraId="132A004E" w14:textId="4AA58B72" w:rsidR="002352DA" w:rsidRDefault="00827532" w:rsidP="00FA0863">
      <w:pPr>
        <w:pStyle w:val="Heading1"/>
        <w:ind w:left="0"/>
      </w:pPr>
      <w:r>
        <w:t>Graduate</w:t>
      </w:r>
      <w:r>
        <w:rPr>
          <w:spacing w:val="-19"/>
        </w:rPr>
        <w:t xml:space="preserve"> </w:t>
      </w:r>
      <w:r>
        <w:t>Assistantship</w:t>
      </w:r>
      <w:r>
        <w:rPr>
          <w:spacing w:val="-18"/>
        </w:rPr>
        <w:t xml:space="preserve"> </w:t>
      </w:r>
      <w:r>
        <w:t>Requirements</w:t>
      </w:r>
      <w:r>
        <w:rPr>
          <w:spacing w:val="-19"/>
        </w:rPr>
        <w:t xml:space="preserve"> </w:t>
      </w:r>
      <w:r>
        <w:t>(</w:t>
      </w:r>
      <w:hyperlink r:id="rId12">
        <w:r w:rsidR="002352DA">
          <w:t>University</w:t>
        </w:r>
        <w:r w:rsidR="002352DA">
          <w:rPr>
            <w:spacing w:val="-18"/>
          </w:rPr>
          <w:t xml:space="preserve"> </w:t>
        </w:r>
        <w:r w:rsidR="002352DA">
          <w:rPr>
            <w:spacing w:val="-2"/>
          </w:rPr>
          <w:t>Policy</w:t>
        </w:r>
      </w:hyperlink>
      <w:r>
        <w:rPr>
          <w:spacing w:val="-2"/>
        </w:rPr>
        <w:t>)</w:t>
      </w:r>
    </w:p>
    <w:p w14:paraId="2268EF3D" w14:textId="2EAECDDB" w:rsidR="00FA0863" w:rsidRDefault="00827532" w:rsidP="00FA0863">
      <w:pPr>
        <w:pStyle w:val="BodyText"/>
        <w:spacing w:before="186"/>
        <w:ind w:left="0" w:right="106"/>
      </w:pPr>
      <w:r>
        <w:t xml:space="preserve">Graduate students may not </w:t>
      </w:r>
      <w:proofErr w:type="gramStart"/>
      <w:r>
        <w:t>be appointed</w:t>
      </w:r>
      <w:proofErr w:type="gramEnd"/>
      <w:r>
        <w:t xml:space="preserve"> more than 20 hours per week in fall and spring and no more than</w:t>
      </w:r>
      <w:r>
        <w:rPr>
          <w:spacing w:val="-3"/>
        </w:rPr>
        <w:t xml:space="preserve"> </w:t>
      </w:r>
      <w:r>
        <w:t>40</w:t>
      </w:r>
      <w:r>
        <w:rPr>
          <w:spacing w:val="-2"/>
        </w:rPr>
        <w:t xml:space="preserve"> </w:t>
      </w:r>
      <w:r>
        <w:t>hours</w:t>
      </w:r>
      <w:r>
        <w:rPr>
          <w:spacing w:val="-4"/>
        </w:rPr>
        <w:t xml:space="preserve"> </w:t>
      </w:r>
      <w:r>
        <w:t>per</w:t>
      </w:r>
      <w:r>
        <w:rPr>
          <w:spacing w:val="-2"/>
        </w:rPr>
        <w:t xml:space="preserve"> </w:t>
      </w:r>
      <w:r>
        <w:t>week</w:t>
      </w:r>
      <w:r>
        <w:rPr>
          <w:spacing w:val="-2"/>
        </w:rPr>
        <w:t xml:space="preserve"> </w:t>
      </w:r>
      <w:r>
        <w:t>in</w:t>
      </w:r>
      <w:r>
        <w:rPr>
          <w:spacing w:val="-5"/>
        </w:rPr>
        <w:t xml:space="preserve"> </w:t>
      </w:r>
      <w:r>
        <w:t>summer.</w:t>
      </w:r>
      <w:r>
        <w:rPr>
          <w:spacing w:val="-3"/>
        </w:rPr>
        <w:t xml:space="preserve"> </w:t>
      </w:r>
      <w:r>
        <w:t>An</w:t>
      </w:r>
      <w:r>
        <w:rPr>
          <w:spacing w:val="-3"/>
        </w:rPr>
        <w:t xml:space="preserve"> </w:t>
      </w:r>
      <w:r>
        <w:t>assistantship</w:t>
      </w:r>
      <w:r>
        <w:rPr>
          <w:spacing w:val="-2"/>
        </w:rPr>
        <w:t xml:space="preserve"> </w:t>
      </w:r>
      <w:r>
        <w:t>agreement</w:t>
      </w:r>
      <w:r>
        <w:rPr>
          <w:spacing w:val="-3"/>
        </w:rPr>
        <w:t xml:space="preserve"> </w:t>
      </w:r>
      <w:r>
        <w:t>is</w:t>
      </w:r>
      <w:r>
        <w:rPr>
          <w:spacing w:val="-2"/>
        </w:rPr>
        <w:t xml:space="preserve"> </w:t>
      </w:r>
      <w:r>
        <w:t>contingent</w:t>
      </w:r>
      <w:r>
        <w:rPr>
          <w:spacing w:val="-2"/>
        </w:rPr>
        <w:t xml:space="preserve"> </w:t>
      </w:r>
      <w:r>
        <w:t>upon</w:t>
      </w:r>
      <w:r>
        <w:rPr>
          <w:spacing w:val="-2"/>
        </w:rPr>
        <w:t xml:space="preserve"> </w:t>
      </w:r>
      <w:r>
        <w:t>full-time</w:t>
      </w:r>
      <w:r>
        <w:rPr>
          <w:spacing w:val="-2"/>
        </w:rPr>
        <w:t xml:space="preserve"> </w:t>
      </w:r>
      <w:r>
        <w:t>enrollment</w:t>
      </w:r>
      <w:r>
        <w:rPr>
          <w:spacing w:val="-3"/>
        </w:rPr>
        <w:t xml:space="preserve"> </w:t>
      </w:r>
      <w:r>
        <w:t>as specified in the Graduate Catalog and the Department of Communication Sciences and Disorders (9 or more credit hours for fall and spring, and 6 or more credit hours for summer).</w:t>
      </w:r>
    </w:p>
    <w:p w14:paraId="64D64677" w14:textId="77777777" w:rsidR="00FA0863" w:rsidRDefault="00FA0863" w:rsidP="00FA0863">
      <w:pPr>
        <w:pStyle w:val="BodyText"/>
        <w:ind w:left="0"/>
      </w:pPr>
    </w:p>
    <w:p w14:paraId="5D37C92A" w14:textId="77777777" w:rsidR="00FA0863" w:rsidRDefault="00827532" w:rsidP="00FA0863">
      <w:pPr>
        <w:pStyle w:val="BodyText"/>
        <w:ind w:left="0"/>
        <w:rPr>
          <w:b/>
        </w:rPr>
      </w:pPr>
      <w:r w:rsidRPr="00F57383">
        <w:t>Graduate</w:t>
      </w:r>
      <w:r w:rsidRPr="00F57383">
        <w:rPr>
          <w:spacing w:val="-2"/>
        </w:rPr>
        <w:t xml:space="preserve"> </w:t>
      </w:r>
      <w:r w:rsidRPr="00F57383">
        <w:t>Studies</w:t>
      </w:r>
      <w:r w:rsidRPr="00F57383">
        <w:rPr>
          <w:spacing w:val="-2"/>
        </w:rPr>
        <w:t xml:space="preserve"> </w:t>
      </w:r>
      <w:r w:rsidRPr="00F57383">
        <w:t>at</w:t>
      </w:r>
      <w:r w:rsidRPr="00F57383">
        <w:rPr>
          <w:spacing w:val="-3"/>
        </w:rPr>
        <w:t xml:space="preserve"> </w:t>
      </w:r>
      <w:r w:rsidRPr="00F57383">
        <w:t>UCF</w:t>
      </w:r>
      <w:r w:rsidRPr="00F57383">
        <w:rPr>
          <w:spacing w:val="-2"/>
        </w:rPr>
        <w:t xml:space="preserve"> </w:t>
      </w:r>
      <w:r w:rsidRPr="00F57383">
        <w:t>requires</w:t>
      </w:r>
      <w:r w:rsidRPr="00F57383">
        <w:rPr>
          <w:spacing w:val="-2"/>
        </w:rPr>
        <w:t xml:space="preserve"> </w:t>
      </w:r>
      <w:r w:rsidRPr="00F57383">
        <w:t>that</w:t>
      </w:r>
      <w:r w:rsidRPr="00F57383">
        <w:rPr>
          <w:spacing w:val="-3"/>
        </w:rPr>
        <w:t xml:space="preserve"> </w:t>
      </w:r>
      <w:r w:rsidRPr="00F57383">
        <w:t>all</w:t>
      </w:r>
      <w:r w:rsidRPr="00F57383">
        <w:rPr>
          <w:spacing w:val="-3"/>
        </w:rPr>
        <w:t xml:space="preserve"> </w:t>
      </w:r>
      <w:r w:rsidRPr="00F57383">
        <w:t>students</w:t>
      </w:r>
      <w:r w:rsidRPr="00F57383">
        <w:rPr>
          <w:spacing w:val="-2"/>
        </w:rPr>
        <w:t xml:space="preserve"> </w:t>
      </w:r>
      <w:r w:rsidRPr="00F57383">
        <w:t>under</w:t>
      </w:r>
      <w:r w:rsidRPr="00F57383">
        <w:rPr>
          <w:spacing w:val="-2"/>
        </w:rPr>
        <w:t xml:space="preserve"> </w:t>
      </w:r>
      <w:r w:rsidRPr="00F57383">
        <w:t>Job</w:t>
      </w:r>
      <w:r w:rsidRPr="00F57383">
        <w:rPr>
          <w:spacing w:val="-2"/>
        </w:rPr>
        <w:t xml:space="preserve"> </w:t>
      </w:r>
      <w:r w:rsidRPr="00F57383">
        <w:t>Code</w:t>
      </w:r>
      <w:r w:rsidRPr="00F57383">
        <w:rPr>
          <w:spacing w:val="-3"/>
        </w:rPr>
        <w:t xml:space="preserve"> </w:t>
      </w:r>
      <w:r w:rsidRPr="00F57383">
        <w:t>9183-Graduate</w:t>
      </w:r>
      <w:r w:rsidRPr="00F57383">
        <w:rPr>
          <w:spacing w:val="-3"/>
        </w:rPr>
        <w:t xml:space="preserve"> </w:t>
      </w:r>
      <w:r w:rsidRPr="00F57383">
        <w:t>Teaching</w:t>
      </w:r>
      <w:r w:rsidRPr="00F57383">
        <w:rPr>
          <w:spacing w:val="-4"/>
        </w:rPr>
        <w:t xml:space="preserve"> </w:t>
      </w:r>
      <w:r w:rsidRPr="00F57383">
        <w:t xml:space="preserve">Associate, </w:t>
      </w:r>
      <w:proofErr w:type="gramStart"/>
      <w:r w:rsidRPr="00F57383">
        <w:t>that</w:t>
      </w:r>
      <w:proofErr w:type="gramEnd"/>
      <w:r w:rsidRPr="00F57383">
        <w:rPr>
          <w:spacing w:val="-4"/>
        </w:rPr>
        <w:t xml:space="preserve"> </w:t>
      </w:r>
      <w:r w:rsidRPr="00F57383">
        <w:rPr>
          <w:b/>
        </w:rPr>
        <w:t>does</w:t>
      </w:r>
      <w:r w:rsidRPr="00F57383">
        <w:rPr>
          <w:b/>
          <w:spacing w:val="-2"/>
        </w:rPr>
        <w:t xml:space="preserve"> </w:t>
      </w:r>
      <w:r w:rsidRPr="00F57383">
        <w:rPr>
          <w:b/>
        </w:rPr>
        <w:t>NOT</w:t>
      </w:r>
      <w:r w:rsidRPr="00F57383">
        <w:rPr>
          <w:b/>
          <w:spacing w:val="-2"/>
        </w:rPr>
        <w:t xml:space="preserve"> </w:t>
      </w:r>
      <w:r w:rsidRPr="00F57383">
        <w:t>have</w:t>
      </w:r>
      <w:r w:rsidRPr="00F57383">
        <w:rPr>
          <w:spacing w:val="-2"/>
        </w:rPr>
        <w:t xml:space="preserve"> </w:t>
      </w:r>
      <w:r w:rsidRPr="00F57383">
        <w:t>a</w:t>
      </w:r>
      <w:r w:rsidRPr="00F57383">
        <w:rPr>
          <w:spacing w:val="-3"/>
        </w:rPr>
        <w:t xml:space="preserve"> </w:t>
      </w:r>
      <w:r w:rsidRPr="00F57383">
        <w:t>master’s</w:t>
      </w:r>
      <w:r w:rsidRPr="00F57383">
        <w:rPr>
          <w:spacing w:val="-2"/>
        </w:rPr>
        <w:t xml:space="preserve"> </w:t>
      </w:r>
      <w:r w:rsidRPr="00F57383">
        <w:t>degree</w:t>
      </w:r>
      <w:r w:rsidRPr="00F57383">
        <w:rPr>
          <w:spacing w:val="-3"/>
        </w:rPr>
        <w:t xml:space="preserve"> </w:t>
      </w:r>
      <w:r w:rsidRPr="00F57383">
        <w:t>in</w:t>
      </w:r>
      <w:r w:rsidRPr="00F57383">
        <w:rPr>
          <w:spacing w:val="-2"/>
        </w:rPr>
        <w:t xml:space="preserve"> </w:t>
      </w:r>
      <w:r w:rsidRPr="00F57383">
        <w:t>the</w:t>
      </w:r>
      <w:r w:rsidRPr="00F57383">
        <w:rPr>
          <w:spacing w:val="-2"/>
        </w:rPr>
        <w:t xml:space="preserve"> </w:t>
      </w:r>
      <w:r w:rsidRPr="00F57383">
        <w:t>teaching</w:t>
      </w:r>
      <w:r w:rsidRPr="00F57383">
        <w:rPr>
          <w:spacing w:val="-2"/>
        </w:rPr>
        <w:t xml:space="preserve"> </w:t>
      </w:r>
      <w:r w:rsidRPr="00F57383">
        <w:t>discipline,</w:t>
      </w:r>
      <w:r w:rsidRPr="00F57383">
        <w:rPr>
          <w:spacing w:val="-3"/>
        </w:rPr>
        <w:t xml:space="preserve"> </w:t>
      </w:r>
      <w:r w:rsidRPr="00F57383">
        <w:t>provide</w:t>
      </w:r>
      <w:r w:rsidRPr="00F57383">
        <w:rPr>
          <w:spacing w:val="-2"/>
        </w:rPr>
        <w:t xml:space="preserve"> </w:t>
      </w:r>
      <w:r w:rsidRPr="00F57383">
        <w:rPr>
          <w:b/>
        </w:rPr>
        <w:t>18</w:t>
      </w:r>
      <w:r w:rsidRPr="00F57383">
        <w:rPr>
          <w:b/>
          <w:spacing w:val="-2"/>
        </w:rPr>
        <w:t xml:space="preserve"> </w:t>
      </w:r>
      <w:r w:rsidRPr="00F57383">
        <w:rPr>
          <w:b/>
        </w:rPr>
        <w:t>hours</w:t>
      </w:r>
      <w:r w:rsidRPr="00F57383">
        <w:rPr>
          <w:b/>
          <w:spacing w:val="-2"/>
        </w:rPr>
        <w:t xml:space="preserve"> </w:t>
      </w:r>
      <w:r w:rsidRPr="00F57383">
        <w:rPr>
          <w:b/>
        </w:rPr>
        <w:t>of</w:t>
      </w:r>
      <w:r w:rsidRPr="00F57383">
        <w:rPr>
          <w:b/>
          <w:spacing w:val="-2"/>
        </w:rPr>
        <w:t xml:space="preserve"> </w:t>
      </w:r>
      <w:r w:rsidRPr="00F57383">
        <w:rPr>
          <w:b/>
        </w:rPr>
        <w:t>graduate</w:t>
      </w:r>
      <w:r w:rsidRPr="00F57383">
        <w:rPr>
          <w:b/>
          <w:spacing w:val="-2"/>
        </w:rPr>
        <w:t xml:space="preserve"> </w:t>
      </w:r>
      <w:r w:rsidRPr="00F57383">
        <w:rPr>
          <w:b/>
        </w:rPr>
        <w:t>course work in the teaching discipline.</w:t>
      </w:r>
    </w:p>
    <w:p w14:paraId="24609CF5" w14:textId="77777777" w:rsidR="00FA0863" w:rsidRDefault="00FA0863" w:rsidP="00FA0863">
      <w:pPr>
        <w:pStyle w:val="BodyText"/>
        <w:ind w:left="0"/>
        <w:rPr>
          <w:b/>
        </w:rPr>
      </w:pPr>
    </w:p>
    <w:p w14:paraId="7FC60D69" w14:textId="402D4944" w:rsidR="002352DA" w:rsidRPr="00FA0863" w:rsidRDefault="00827532" w:rsidP="5679CBA4">
      <w:pPr>
        <w:pStyle w:val="BodyText"/>
        <w:ind w:left="0"/>
        <w:rPr>
          <w:b/>
          <w:bCs/>
        </w:rPr>
      </w:pPr>
      <w:r w:rsidRPr="5679CBA4">
        <w:rPr>
          <w:b/>
          <w:bCs/>
        </w:rPr>
        <w:t>An</w:t>
      </w:r>
      <w:r w:rsidRPr="5679CBA4">
        <w:rPr>
          <w:b/>
          <w:bCs/>
          <w:spacing w:val="-3"/>
        </w:rPr>
        <w:t xml:space="preserve"> </w:t>
      </w:r>
      <w:r w:rsidRPr="5679CBA4">
        <w:rPr>
          <w:b/>
          <w:bCs/>
        </w:rPr>
        <w:t>assistantship</w:t>
      </w:r>
      <w:r w:rsidRPr="5679CBA4">
        <w:rPr>
          <w:b/>
          <w:bCs/>
          <w:spacing w:val="-3"/>
        </w:rPr>
        <w:t xml:space="preserve"> </w:t>
      </w:r>
      <w:r w:rsidRPr="5679CBA4">
        <w:rPr>
          <w:b/>
          <w:bCs/>
        </w:rPr>
        <w:t>may</w:t>
      </w:r>
      <w:r w:rsidRPr="5679CBA4">
        <w:rPr>
          <w:b/>
          <w:bCs/>
          <w:spacing w:val="-3"/>
        </w:rPr>
        <w:t xml:space="preserve"> </w:t>
      </w:r>
      <w:proofErr w:type="gramStart"/>
      <w:r w:rsidRPr="5679CBA4">
        <w:rPr>
          <w:b/>
          <w:bCs/>
        </w:rPr>
        <w:t>be</w:t>
      </w:r>
      <w:r w:rsidRPr="5679CBA4">
        <w:rPr>
          <w:b/>
          <w:bCs/>
          <w:spacing w:val="-2"/>
        </w:rPr>
        <w:t xml:space="preserve"> </w:t>
      </w:r>
      <w:r w:rsidRPr="5679CBA4">
        <w:rPr>
          <w:b/>
          <w:bCs/>
        </w:rPr>
        <w:t>curtailed</w:t>
      </w:r>
      <w:proofErr w:type="gramEnd"/>
      <w:r w:rsidRPr="5679CBA4">
        <w:rPr>
          <w:b/>
          <w:bCs/>
        </w:rPr>
        <w:t>,</w:t>
      </w:r>
      <w:r w:rsidRPr="5679CBA4">
        <w:rPr>
          <w:b/>
          <w:bCs/>
          <w:spacing w:val="-3"/>
        </w:rPr>
        <w:t xml:space="preserve"> </w:t>
      </w:r>
      <w:r w:rsidRPr="5679CBA4">
        <w:rPr>
          <w:b/>
          <w:bCs/>
        </w:rPr>
        <w:t>diminished,</w:t>
      </w:r>
      <w:r w:rsidRPr="5679CBA4">
        <w:rPr>
          <w:b/>
          <w:bCs/>
          <w:spacing w:val="-3"/>
        </w:rPr>
        <w:t xml:space="preserve"> </w:t>
      </w:r>
      <w:r w:rsidRPr="5679CBA4">
        <w:rPr>
          <w:b/>
          <w:bCs/>
        </w:rPr>
        <w:t>or</w:t>
      </w:r>
      <w:r w:rsidRPr="5679CBA4">
        <w:rPr>
          <w:b/>
          <w:bCs/>
          <w:spacing w:val="-2"/>
        </w:rPr>
        <w:t xml:space="preserve"> </w:t>
      </w:r>
      <w:proofErr w:type="gramStart"/>
      <w:r w:rsidRPr="5679CBA4">
        <w:rPr>
          <w:b/>
          <w:bCs/>
        </w:rPr>
        <w:t>terminated</w:t>
      </w:r>
      <w:proofErr w:type="gramEnd"/>
      <w:r w:rsidRPr="5679CBA4">
        <w:rPr>
          <w:b/>
          <w:bCs/>
          <w:spacing w:val="-2"/>
        </w:rPr>
        <w:t xml:space="preserve"> </w:t>
      </w:r>
      <w:r w:rsidRPr="5679CBA4">
        <w:rPr>
          <w:b/>
          <w:bCs/>
        </w:rPr>
        <w:t>at</w:t>
      </w:r>
      <w:r w:rsidRPr="5679CBA4">
        <w:rPr>
          <w:b/>
          <w:bCs/>
          <w:spacing w:val="-3"/>
        </w:rPr>
        <w:t xml:space="preserve"> </w:t>
      </w:r>
      <w:r w:rsidRPr="5679CBA4">
        <w:rPr>
          <w:b/>
          <w:bCs/>
        </w:rPr>
        <w:t>any</w:t>
      </w:r>
      <w:r w:rsidRPr="5679CBA4">
        <w:rPr>
          <w:b/>
          <w:bCs/>
          <w:spacing w:val="-4"/>
        </w:rPr>
        <w:t xml:space="preserve"> </w:t>
      </w:r>
      <w:r w:rsidRPr="5679CBA4">
        <w:rPr>
          <w:b/>
          <w:bCs/>
        </w:rPr>
        <w:t>time,</w:t>
      </w:r>
      <w:r w:rsidRPr="5679CBA4">
        <w:rPr>
          <w:b/>
          <w:bCs/>
          <w:spacing w:val="-3"/>
        </w:rPr>
        <w:t xml:space="preserve"> </w:t>
      </w:r>
      <w:r w:rsidRPr="5679CBA4">
        <w:rPr>
          <w:b/>
          <w:bCs/>
        </w:rPr>
        <w:t>by</w:t>
      </w:r>
      <w:r w:rsidRPr="5679CBA4">
        <w:rPr>
          <w:b/>
          <w:bCs/>
          <w:spacing w:val="-3"/>
        </w:rPr>
        <w:t xml:space="preserve"> </w:t>
      </w:r>
      <w:r w:rsidRPr="5679CBA4">
        <w:rPr>
          <w:b/>
          <w:bCs/>
        </w:rPr>
        <w:t>reason</w:t>
      </w:r>
      <w:r w:rsidRPr="5679CBA4">
        <w:rPr>
          <w:b/>
          <w:bCs/>
          <w:spacing w:val="-2"/>
        </w:rPr>
        <w:t xml:space="preserve"> </w:t>
      </w:r>
      <w:r w:rsidRPr="5679CBA4">
        <w:rPr>
          <w:b/>
          <w:bCs/>
        </w:rPr>
        <w:t>of</w:t>
      </w:r>
      <w:r w:rsidRPr="5679CBA4">
        <w:rPr>
          <w:b/>
          <w:bCs/>
          <w:spacing w:val="-3"/>
        </w:rPr>
        <w:t xml:space="preserve"> </w:t>
      </w:r>
      <w:r w:rsidRPr="5679CBA4">
        <w:rPr>
          <w:b/>
          <w:bCs/>
        </w:rPr>
        <w:t>any</w:t>
      </w:r>
      <w:r w:rsidRPr="5679CBA4">
        <w:rPr>
          <w:b/>
          <w:bCs/>
          <w:spacing w:val="-3"/>
        </w:rPr>
        <w:t xml:space="preserve"> </w:t>
      </w:r>
      <w:r w:rsidRPr="5679CBA4">
        <w:rPr>
          <w:b/>
          <w:bCs/>
        </w:rPr>
        <w:t>one</w:t>
      </w:r>
      <w:r w:rsidRPr="5679CBA4">
        <w:rPr>
          <w:b/>
          <w:bCs/>
          <w:spacing w:val="-2"/>
        </w:rPr>
        <w:t xml:space="preserve"> </w:t>
      </w:r>
      <w:r w:rsidRPr="5679CBA4">
        <w:rPr>
          <w:b/>
          <w:bCs/>
        </w:rPr>
        <w:t>of</w:t>
      </w:r>
      <w:r w:rsidRPr="5679CBA4">
        <w:rPr>
          <w:b/>
          <w:bCs/>
          <w:spacing w:val="-3"/>
        </w:rPr>
        <w:t xml:space="preserve"> </w:t>
      </w:r>
      <w:r w:rsidRPr="5679CBA4">
        <w:rPr>
          <w:b/>
          <w:bCs/>
        </w:rPr>
        <w:t xml:space="preserve">the </w:t>
      </w:r>
      <w:r w:rsidRPr="5679CBA4">
        <w:rPr>
          <w:b/>
          <w:bCs/>
          <w:spacing w:val="-2"/>
        </w:rPr>
        <w:t>following:</w:t>
      </w:r>
    </w:p>
    <w:p w14:paraId="6BFD6875" w14:textId="77777777" w:rsidR="002352DA" w:rsidRPr="002D685E" w:rsidRDefault="00827532" w:rsidP="5679CBA4">
      <w:pPr>
        <w:pStyle w:val="ListParagraph"/>
        <w:numPr>
          <w:ilvl w:val="0"/>
          <w:numId w:val="17"/>
        </w:numPr>
      </w:pPr>
      <w:r w:rsidRPr="002D685E">
        <w:t xml:space="preserve">Failure of the graduate assistant, in the academic judgment of the College or University, to </w:t>
      </w:r>
      <w:proofErr w:type="gramStart"/>
      <w:r w:rsidRPr="002D685E">
        <w:t>maintain</w:t>
      </w:r>
      <w:proofErr w:type="gramEnd"/>
      <w:r w:rsidRPr="002D685E">
        <w:t xml:space="preserve"> satisfactory student status or to make </w:t>
      </w:r>
      <w:proofErr w:type="gramStart"/>
      <w:r w:rsidRPr="002D685E">
        <w:t>appropriate progress</w:t>
      </w:r>
      <w:proofErr w:type="gramEnd"/>
      <w:r w:rsidRPr="002D685E">
        <w:t xml:space="preserve"> toward the </w:t>
      </w:r>
      <w:proofErr w:type="gramStart"/>
      <w:r w:rsidRPr="002D685E">
        <w:t>degree;</w:t>
      </w:r>
      <w:proofErr w:type="gramEnd"/>
    </w:p>
    <w:p w14:paraId="739D3F52" w14:textId="77777777" w:rsidR="002352DA" w:rsidRPr="002D685E" w:rsidRDefault="00827532" w:rsidP="5679CBA4">
      <w:pPr>
        <w:pStyle w:val="ListParagraph"/>
        <w:numPr>
          <w:ilvl w:val="0"/>
          <w:numId w:val="17"/>
        </w:numPr>
      </w:pPr>
      <w:r w:rsidRPr="002D685E">
        <w:lastRenderedPageBreak/>
        <w:t xml:space="preserve">Incompetence, which </w:t>
      </w:r>
      <w:proofErr w:type="gramStart"/>
      <w:r w:rsidRPr="002D685E">
        <w:t>is documented</w:t>
      </w:r>
      <w:proofErr w:type="gramEnd"/>
      <w:r w:rsidRPr="002D685E">
        <w:t xml:space="preserve">, or misconduct of the </w:t>
      </w:r>
      <w:proofErr w:type="gramStart"/>
      <w:r w:rsidRPr="002D685E">
        <w:t>employee;</w:t>
      </w:r>
      <w:proofErr w:type="gramEnd"/>
    </w:p>
    <w:p w14:paraId="72931F80" w14:textId="77777777" w:rsidR="002352DA" w:rsidRPr="002D685E" w:rsidRDefault="00827532" w:rsidP="5679CBA4">
      <w:pPr>
        <w:pStyle w:val="ListParagraph"/>
        <w:numPr>
          <w:ilvl w:val="0"/>
          <w:numId w:val="17"/>
        </w:numPr>
      </w:pPr>
      <w:r w:rsidRPr="002D685E">
        <w:t xml:space="preserve">Completion of degree </w:t>
      </w:r>
      <w:proofErr w:type="gramStart"/>
      <w:r w:rsidRPr="002D685E">
        <w:t>requirements;</w:t>
      </w:r>
      <w:proofErr w:type="gramEnd"/>
    </w:p>
    <w:p w14:paraId="112C754D" w14:textId="77777777" w:rsidR="002352DA" w:rsidRPr="002D685E" w:rsidRDefault="00827532" w:rsidP="5679CBA4">
      <w:pPr>
        <w:pStyle w:val="ListParagraph"/>
        <w:numPr>
          <w:ilvl w:val="0"/>
          <w:numId w:val="17"/>
        </w:numPr>
      </w:pPr>
      <w:r w:rsidRPr="002D685E">
        <w:t xml:space="preserve">Lack of funds </w:t>
      </w:r>
      <w:proofErr w:type="gramStart"/>
      <w:r w:rsidRPr="002D685E">
        <w:t>as a result of</w:t>
      </w:r>
      <w:proofErr w:type="gramEnd"/>
      <w:r w:rsidRPr="002D685E">
        <w:t xml:space="preserve"> adverse financial </w:t>
      </w:r>
      <w:proofErr w:type="gramStart"/>
      <w:r w:rsidRPr="002D685E">
        <w:t>conditions;</w:t>
      </w:r>
      <w:proofErr w:type="gramEnd"/>
    </w:p>
    <w:p w14:paraId="70A5FFA9" w14:textId="77777777" w:rsidR="00FA0863" w:rsidRPr="002D685E" w:rsidRDefault="00827532" w:rsidP="5679CBA4">
      <w:pPr>
        <w:pStyle w:val="ListParagraph"/>
        <w:numPr>
          <w:ilvl w:val="0"/>
          <w:numId w:val="17"/>
        </w:numPr>
      </w:pPr>
      <w:r w:rsidRPr="002D685E">
        <w:t xml:space="preserve">No further need, in the opinion of the University, Department or other unit, for the functions </w:t>
      </w:r>
      <w:proofErr w:type="gramStart"/>
      <w:r w:rsidRPr="002D685E">
        <w:t>being performed</w:t>
      </w:r>
      <w:proofErr w:type="gramEnd"/>
      <w:r w:rsidRPr="002D685E">
        <w:t xml:space="preserve">; or for international students, if visa status </w:t>
      </w:r>
      <w:proofErr w:type="gramStart"/>
      <w:r w:rsidRPr="002D685E">
        <w:t>is not maintained</w:t>
      </w:r>
      <w:proofErr w:type="gramEnd"/>
    </w:p>
    <w:p w14:paraId="698CB6A8" w14:textId="5FAE2B71" w:rsidR="00FA0863" w:rsidRDefault="00FA0863" w:rsidP="5679CBA4">
      <w:pPr>
        <w:rPr>
          <w:b/>
          <w:bCs/>
        </w:rPr>
      </w:pPr>
    </w:p>
    <w:p w14:paraId="18D187BE" w14:textId="15AC54F2" w:rsidR="002352DA" w:rsidRDefault="00827532" w:rsidP="00FA0863">
      <w:pPr>
        <w:pStyle w:val="BodyText"/>
        <w:ind w:left="0"/>
      </w:pPr>
      <w:r>
        <w:t>New</w:t>
      </w:r>
      <w:r w:rsidRPr="00FA0863">
        <w:rPr>
          <w:spacing w:val="-2"/>
        </w:rPr>
        <w:t xml:space="preserve"> </w:t>
      </w:r>
      <w:r>
        <w:t>graduate</w:t>
      </w:r>
      <w:r w:rsidRPr="00FA0863">
        <w:rPr>
          <w:spacing w:val="-2"/>
        </w:rPr>
        <w:t xml:space="preserve"> </w:t>
      </w:r>
      <w:r>
        <w:t>assistant</w:t>
      </w:r>
      <w:r w:rsidRPr="00FA0863">
        <w:rPr>
          <w:spacing w:val="-3"/>
        </w:rPr>
        <w:t xml:space="preserve"> </w:t>
      </w:r>
      <w:r>
        <w:t>appointees</w:t>
      </w:r>
      <w:r w:rsidRPr="00FA0863">
        <w:rPr>
          <w:spacing w:val="-2"/>
        </w:rPr>
        <w:t xml:space="preserve"> </w:t>
      </w:r>
      <w:r>
        <w:t>(and</w:t>
      </w:r>
      <w:r w:rsidRPr="00FA0863">
        <w:rPr>
          <w:spacing w:val="-2"/>
        </w:rPr>
        <w:t xml:space="preserve"> </w:t>
      </w:r>
      <w:r>
        <w:t>those</w:t>
      </w:r>
      <w:r w:rsidRPr="00FA0863">
        <w:rPr>
          <w:spacing w:val="-4"/>
        </w:rPr>
        <w:t xml:space="preserve"> </w:t>
      </w:r>
      <w:r>
        <w:t>who</w:t>
      </w:r>
      <w:r w:rsidRPr="00FA0863">
        <w:rPr>
          <w:spacing w:val="-4"/>
        </w:rPr>
        <w:t xml:space="preserve"> </w:t>
      </w:r>
      <w:r>
        <w:t>have</w:t>
      </w:r>
      <w:r w:rsidRPr="00FA0863">
        <w:rPr>
          <w:spacing w:val="-2"/>
        </w:rPr>
        <w:t xml:space="preserve"> </w:t>
      </w:r>
      <w:r>
        <w:t>not</w:t>
      </w:r>
      <w:r w:rsidRPr="00FA0863">
        <w:rPr>
          <w:spacing w:val="-3"/>
        </w:rPr>
        <w:t xml:space="preserve"> </w:t>
      </w:r>
      <w:r>
        <w:t>had</w:t>
      </w:r>
      <w:r w:rsidRPr="00FA0863">
        <w:rPr>
          <w:spacing w:val="-4"/>
        </w:rPr>
        <w:t xml:space="preserve"> </w:t>
      </w:r>
      <w:r>
        <w:t>university</w:t>
      </w:r>
      <w:r w:rsidRPr="00FA0863">
        <w:rPr>
          <w:spacing w:val="-4"/>
        </w:rPr>
        <w:t xml:space="preserve"> </w:t>
      </w:r>
      <w:r>
        <w:t>employment</w:t>
      </w:r>
      <w:r w:rsidRPr="00FA0863">
        <w:rPr>
          <w:spacing w:val="-3"/>
        </w:rPr>
        <w:t xml:space="preserve"> </w:t>
      </w:r>
      <w:r>
        <w:t>in</w:t>
      </w:r>
      <w:r w:rsidRPr="00FA0863">
        <w:rPr>
          <w:spacing w:val="-2"/>
        </w:rPr>
        <w:t xml:space="preserve"> </w:t>
      </w:r>
      <w:r>
        <w:t>the</w:t>
      </w:r>
      <w:r w:rsidRPr="00FA0863">
        <w:rPr>
          <w:spacing w:val="-2"/>
        </w:rPr>
        <w:t xml:space="preserve"> </w:t>
      </w:r>
      <w:r>
        <w:t xml:space="preserve">previous 12 months) must have criminal history background checks, which will </w:t>
      </w:r>
      <w:proofErr w:type="gramStart"/>
      <w:r>
        <w:t>be conducted</w:t>
      </w:r>
      <w:proofErr w:type="gramEnd"/>
      <w:r>
        <w:t xml:space="preserve"> via a process overseen by UCF Human Resources. </w:t>
      </w:r>
      <w:hyperlink r:id="rId13">
        <w:r w:rsidR="002352DA" w:rsidRPr="5679CBA4">
          <w:rPr>
            <w:rStyle w:val="Hyperlink"/>
          </w:rPr>
          <w:t>Authorization</w:t>
        </w:r>
      </w:hyperlink>
      <w:r>
        <w:t xml:space="preserve"> must </w:t>
      </w:r>
      <w:proofErr w:type="gramStart"/>
      <w:r>
        <w:t>be obtained</w:t>
      </w:r>
      <w:proofErr w:type="gramEnd"/>
      <w:r>
        <w:t xml:space="preserve"> to conduct these background </w:t>
      </w:r>
      <w:r w:rsidRPr="00FA0863">
        <w:rPr>
          <w:spacing w:val="-2"/>
        </w:rPr>
        <w:t>checks.</w:t>
      </w:r>
    </w:p>
    <w:p w14:paraId="1E5BDC7B" w14:textId="5C1BF4D4" w:rsidR="5679CBA4" w:rsidRDefault="5679CBA4" w:rsidP="5679CBA4">
      <w:pPr>
        <w:pStyle w:val="BodyText"/>
        <w:ind w:left="0"/>
      </w:pPr>
    </w:p>
    <w:p w14:paraId="5F8D6FC4" w14:textId="64762062" w:rsidR="62A133A9" w:rsidRDefault="62A133A9" w:rsidP="5679CBA4">
      <w:pPr>
        <w:pStyle w:val="Heading1"/>
        <w:ind w:left="0"/>
      </w:pPr>
      <w:r>
        <w:t>GTA Performance Assessments</w:t>
      </w:r>
      <w:r w:rsidR="5AD9288B">
        <w:t xml:space="preserve"> (University Policy)</w:t>
      </w:r>
    </w:p>
    <w:p w14:paraId="3407D880" w14:textId="4D8D3C9C" w:rsidR="5679CBA4" w:rsidRDefault="5679CBA4" w:rsidP="5679CBA4">
      <w:pPr>
        <w:pStyle w:val="Heading1"/>
        <w:ind w:left="0"/>
      </w:pPr>
    </w:p>
    <w:p w14:paraId="7197C585" w14:textId="373A928F" w:rsidR="62A133A9" w:rsidRDefault="62A133A9" w:rsidP="5679CBA4">
      <w:pPr>
        <w:pStyle w:val="BodyText"/>
        <w:ind w:left="0"/>
      </w:pPr>
      <w:r>
        <w:t xml:space="preserve">UCF requires that the teaching-related performances of all Graduate Teaching Associates, Graduate Teaching Assistants, and Graduate Teaching Assistant-Graders </w:t>
      </w:r>
      <w:proofErr w:type="gramStart"/>
      <w:r>
        <w:t>be assessed</w:t>
      </w:r>
      <w:proofErr w:type="gramEnd"/>
      <w:r>
        <w:t xml:space="preserve"> at the end of each term that the student serves as a GTA.</w:t>
      </w:r>
    </w:p>
    <w:p w14:paraId="0463F3CB" w14:textId="1B4F343C" w:rsidR="62A133A9" w:rsidRDefault="62A133A9" w:rsidP="5679CBA4">
      <w:pPr>
        <w:pStyle w:val="BodyText"/>
        <w:ind w:left="0"/>
      </w:pPr>
      <w:r>
        <w:t xml:space="preserve"> </w:t>
      </w:r>
    </w:p>
    <w:p w14:paraId="4A8ED98F" w14:textId="76684069" w:rsidR="62A133A9" w:rsidRDefault="62A133A9" w:rsidP="5679CBA4">
      <w:pPr>
        <w:pStyle w:val="BodyText"/>
        <w:ind w:left="0"/>
      </w:pPr>
      <w:r>
        <w:t xml:space="preserve">Departments and colleges may use any assessment tool available and gather information from any source that they </w:t>
      </w:r>
      <w:proofErr w:type="gramStart"/>
      <w:r>
        <w:t>determine</w:t>
      </w:r>
      <w:proofErr w:type="gramEnd"/>
      <w:r>
        <w:t xml:space="preserve"> to be relevant </w:t>
      </w:r>
      <w:proofErr w:type="gramStart"/>
      <w:r>
        <w:t>in order to</w:t>
      </w:r>
      <w:proofErr w:type="gramEnd"/>
      <w:r>
        <w:t xml:space="preserve"> conduct assessments of GTAs and to supplement the online UCF GTA Performance Assessment. For example, departments may rely upon classroom visits, other informational observations, student ratings of instruction, other input from students, interviews and discussions with the GTA, and other evidence of performance that are available to the department.</w:t>
      </w:r>
    </w:p>
    <w:p w14:paraId="1F2ED588" w14:textId="5F2C8B10" w:rsidR="62A133A9" w:rsidRDefault="62A133A9" w:rsidP="5679CBA4">
      <w:pPr>
        <w:pStyle w:val="BodyText"/>
        <w:ind w:left="0"/>
      </w:pPr>
      <w:r>
        <w:t xml:space="preserve"> </w:t>
      </w:r>
    </w:p>
    <w:p w14:paraId="6A864EC5" w14:textId="514680BD" w:rsidR="62A133A9" w:rsidRDefault="62A133A9" w:rsidP="5679CBA4">
      <w:pPr>
        <w:pStyle w:val="BodyText"/>
        <w:ind w:left="0"/>
      </w:pPr>
      <w:r>
        <w:t xml:space="preserve">The GTA assessment </w:t>
      </w:r>
      <w:proofErr w:type="gramStart"/>
      <w:r>
        <w:t>is documented</w:t>
      </w:r>
      <w:proofErr w:type="gramEnd"/>
      <w:r>
        <w:t xml:space="preserve"> through the submission of the online GTA Performance Assessment to the UCF College of Graduate Studies. This form </w:t>
      </w:r>
      <w:proofErr w:type="gramStart"/>
      <w:r>
        <w:t>constitutes</w:t>
      </w:r>
      <w:proofErr w:type="gramEnd"/>
      <w:r>
        <w:t xml:space="preserve"> a summary rating based on the areas of performance that were </w:t>
      </w:r>
      <w:proofErr w:type="gramStart"/>
      <w:r>
        <w:t>required</w:t>
      </w:r>
      <w:proofErr w:type="gramEnd"/>
      <w:r>
        <w:t xml:space="preserve"> in the GTA’s teaching-related assignment(s).</w:t>
      </w:r>
    </w:p>
    <w:p w14:paraId="500C402A" w14:textId="042C0B87" w:rsidR="5679CBA4" w:rsidRDefault="5679CBA4" w:rsidP="5679CBA4">
      <w:pPr>
        <w:pStyle w:val="BodyText"/>
        <w:ind w:left="0"/>
      </w:pPr>
    </w:p>
    <w:p w14:paraId="56D5D861" w14:textId="1D81F080" w:rsidR="21EBD9BE" w:rsidRDefault="21EBD9BE" w:rsidP="5679CBA4">
      <w:pPr>
        <w:pStyle w:val="Heading1"/>
        <w:ind w:left="0"/>
      </w:pPr>
      <w:r>
        <w:t>Resources</w:t>
      </w:r>
    </w:p>
    <w:p w14:paraId="766694C8" w14:textId="550B83A6" w:rsidR="1E36C553" w:rsidRDefault="1E36C553" w:rsidP="5679CBA4">
      <w:pPr>
        <w:pStyle w:val="ListParagraph"/>
        <w:numPr>
          <w:ilvl w:val="0"/>
          <w:numId w:val="1"/>
        </w:numPr>
        <w:rPr>
          <w:rStyle w:val="Hyperlink"/>
        </w:rPr>
      </w:pPr>
      <w:r>
        <w:fldChar w:fldCharType="begin"/>
      </w:r>
      <w:r>
        <w:instrText>HYPERLINK "https://graduate.ucf.edu/graduate-assistantships/" \h</w:instrText>
      </w:r>
      <w:r>
        <w:fldChar w:fldCharType="separate"/>
      </w:r>
      <w:r w:rsidRPr="5679CBA4">
        <w:rPr>
          <w:rStyle w:val="Hyperlink"/>
        </w:rPr>
        <w:t>College of Graduate Studies webpage for Graduate Assistantships</w:t>
      </w:r>
      <w:r>
        <w:fldChar w:fldCharType="end"/>
      </w:r>
    </w:p>
    <w:p w14:paraId="5C9D07DB" w14:textId="146EBB9D" w:rsidR="36377BE3" w:rsidRDefault="36377BE3" w:rsidP="5679CBA4">
      <w:pPr>
        <w:pStyle w:val="ListParagraph"/>
        <w:numPr>
          <w:ilvl w:val="0"/>
          <w:numId w:val="1"/>
        </w:numPr>
      </w:pPr>
      <w:hyperlink r:id="rId14">
        <w:r w:rsidRPr="5679CBA4">
          <w:rPr>
            <w:rStyle w:val="Hyperlink"/>
          </w:rPr>
          <w:t>GTA Training Requirements</w:t>
        </w:r>
      </w:hyperlink>
    </w:p>
    <w:p w14:paraId="439A0154" w14:textId="7FF5B4BB" w:rsidR="396EB50B" w:rsidRDefault="396EB50B" w:rsidP="5679CBA4">
      <w:pPr>
        <w:pStyle w:val="ListParagraph"/>
        <w:numPr>
          <w:ilvl w:val="0"/>
          <w:numId w:val="1"/>
        </w:numPr>
      </w:pPr>
      <w:hyperlink r:id="rId15" w:anchor="/content/609ed8da3117e4001c8435c7">
        <w:r w:rsidRPr="5679CBA4">
          <w:rPr>
            <w:rStyle w:val="Hyperlink"/>
          </w:rPr>
          <w:t>UCF Graduate Catalog</w:t>
        </w:r>
        <w:r w:rsidR="6AE27B56" w:rsidRPr="5679CBA4">
          <w:rPr>
            <w:rStyle w:val="Hyperlink"/>
          </w:rPr>
          <w:t xml:space="preserve"> section on</w:t>
        </w:r>
        <w:r w:rsidRPr="5679CBA4">
          <w:rPr>
            <w:rStyle w:val="Hyperlink"/>
          </w:rPr>
          <w:t xml:space="preserve"> Graduate Assistantship</w:t>
        </w:r>
        <w:r w:rsidR="2F2056C1" w:rsidRPr="5679CBA4">
          <w:rPr>
            <w:rStyle w:val="Hyperlink"/>
          </w:rPr>
          <w:t>s</w:t>
        </w:r>
      </w:hyperlink>
      <w:r>
        <w:t xml:space="preserve"> </w:t>
      </w:r>
    </w:p>
    <w:p w14:paraId="34D3C02F" w14:textId="6EC8DA93" w:rsidR="686631E4" w:rsidRDefault="686631E4" w:rsidP="5679CBA4">
      <w:pPr>
        <w:pStyle w:val="ListParagraph"/>
        <w:numPr>
          <w:ilvl w:val="0"/>
          <w:numId w:val="1"/>
        </w:numPr>
      </w:pPr>
      <w:hyperlink r:id="rId16">
        <w:r w:rsidRPr="5679CBA4">
          <w:rPr>
            <w:rStyle w:val="Hyperlink"/>
          </w:rPr>
          <w:t>Instructions to Accept Graduate Assistantship Agreements</w:t>
        </w:r>
      </w:hyperlink>
    </w:p>
    <w:p w14:paraId="72FA7765" w14:textId="04DCACD1" w:rsidR="5D9665ED" w:rsidRDefault="5D9665ED" w:rsidP="5679CBA4">
      <w:pPr>
        <w:pStyle w:val="ListParagraph"/>
        <w:numPr>
          <w:ilvl w:val="0"/>
          <w:numId w:val="1"/>
        </w:numPr>
      </w:pPr>
      <w:hyperlink r:id="rId17">
        <w:r w:rsidRPr="5679CBA4">
          <w:rPr>
            <w:rStyle w:val="Hyperlink"/>
          </w:rPr>
          <w:t>UCF GTA Performance Assessment</w:t>
        </w:r>
      </w:hyperlink>
    </w:p>
    <w:sectPr w:rsidR="5D9665ED" w:rsidSect="002D685E">
      <w:footerReference w:type="default" r:id="rId18"/>
      <w:pgSz w:w="12240" w:h="15840"/>
      <w:pgMar w:top="1440" w:right="1440" w:bottom="1440" w:left="1440" w:header="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5922" w14:textId="77777777" w:rsidR="00C54BF3" w:rsidRDefault="00C54BF3">
      <w:r>
        <w:separator/>
      </w:r>
    </w:p>
  </w:endnote>
  <w:endnote w:type="continuationSeparator" w:id="0">
    <w:p w14:paraId="2E3D6250" w14:textId="77777777" w:rsidR="00C54BF3" w:rsidRDefault="00C5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63E7" w14:textId="77777777" w:rsidR="002352DA" w:rsidRDefault="00827532">
    <w:pPr>
      <w:pStyle w:val="BodyText"/>
      <w:spacing w:line="14" w:lineRule="auto"/>
      <w:ind w:left="0"/>
    </w:pPr>
    <w:r>
      <w:rPr>
        <w:noProof/>
      </w:rPr>
      <mc:AlternateContent>
        <mc:Choice Requires="wps">
          <w:drawing>
            <wp:anchor distT="0" distB="0" distL="0" distR="0" simplePos="0" relativeHeight="251658240" behindDoc="1" locked="0" layoutInCell="1" allowOverlap="1" wp14:anchorId="5995B883" wp14:editId="5976596F">
              <wp:simplePos x="0" y="0"/>
              <wp:positionH relativeFrom="page">
                <wp:posOffset>904567</wp:posOffset>
              </wp:positionH>
              <wp:positionV relativeFrom="page">
                <wp:posOffset>9301316</wp:posOffset>
              </wp:positionV>
              <wp:extent cx="2261419" cy="24580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419" cy="245807"/>
                      </a:xfrm>
                      <a:prstGeom prst="rect">
                        <a:avLst/>
                      </a:prstGeom>
                    </wps:spPr>
                    <wps:txbx>
                      <w:txbxContent>
                        <w:p w14:paraId="6803290F" w14:textId="5C4B0C4C" w:rsidR="002D685E" w:rsidRPr="002D685E" w:rsidRDefault="002D685E" w:rsidP="002D685E">
                          <w:pPr>
                            <w:spacing w:before="12"/>
                            <w:ind w:left="20"/>
                            <w:rPr>
                              <w:spacing w:val="-2"/>
                              <w:sz w:val="24"/>
                            </w:rPr>
                          </w:pPr>
                          <w:r>
                            <w:rPr>
                              <w:spacing w:val="-2"/>
                              <w:sz w:val="24"/>
                            </w:rPr>
                            <w:t>March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95B883" id="_x0000_t202" coordsize="21600,21600" o:spt="202" path="m,l,21600r21600,l21600,xe">
              <v:stroke joinstyle="miter"/>
              <v:path gradientshapeok="t" o:connecttype="rect"/>
            </v:shapetype>
            <v:shape id="Textbox 1" o:spid="_x0000_s1026" type="#_x0000_t202" style="position:absolute;margin-left:71.25pt;margin-top:732.4pt;width:178.05pt;height:1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p0UlQEAABsDAAAOAAAAZHJzL2Uyb0RvYy54bWysUsFu2zAMvQ/YPwi6L3aMrmuNOMXWYsOA&#13;&#10;YivQ7gMUWYqNWaJKKrHz96MUJxm227ALRUnU43uPWt1NbhB7g9SDb+RyUUphvIa299tG/nj5/O5G&#13;&#10;CorKt2oAbxp5MCTv1m/frMZQmwo6GFqDgkE81WNoZBdjqIuCdGecogUE4/nSAjoVeYvbokU1Mrob&#13;&#10;iqosr4sRsA0I2hDx6cPxUq4zvrVGx+/WkoliaCRzizlijpsUi/VK1VtUoev1TEP9Awunes9Nz1AP&#13;&#10;Kiqxw/4vKNdrBAIbFxpcAdb22mQNrGZZ/qHmuVPBZC1sDoWzTfT/YPW3/XN4QhGnTzDxALMICo+g&#13;&#10;fxJ7U4yB6rkmeUo1cXUSOll0aWUJgh+yt4ezn2aKQvNhVV0vr5a3Umi+q67e35QfkuHF5XVAil8M&#13;&#10;OJGSRiLPKzNQ+0eKx9JTyUzm2D8xidNm4pKUbqA9sIiR59hIet0pNFIMXz0blYZ+SvCUbE4JxuEe&#13;&#10;8tdIWjx83EWwfe58wZ078wQy9/m3pBH/vs9Vlz+9/gUAAP//AwBQSwMEFAAGAAgAAAAhAEiHoqXl&#13;&#10;AAAAEgEAAA8AAABkcnMvZG93bnJldi54bWxMT01vgzAMvU/af4hcabc1tAPUUkJV7eM0aRplhx0D&#13;&#10;SSEqcRhJW/bv5566i+VnPz+/l28n27OzHr1xKGAxj4BpbJwy2Ar4qt4eV8B8kKhk71AL+NUetsX9&#13;&#10;XS4z5S5Y6vM+tIxE0GdSQBfCkHHum05b6edu0Ei7gxutDATHlqtRXkjc9nwZRSm30iB96OSgnzvd&#13;&#10;HPcnK2D3jeWr+fmoP8tDaapqHeF7ehTiYTa9bKjsNsCCnsLtAq4ZyD8UZKx2J1Se9YTjZULUa5PG&#13;&#10;lIQo8XqVAqtplERPCfAi5/+jFH8AAAD//wMAUEsBAi0AFAAGAAgAAAAhALaDOJL+AAAA4QEAABMA&#13;&#10;AAAAAAAAAAAAAAAAAAAAAFtDb250ZW50X1R5cGVzXS54bWxQSwECLQAUAAYACAAAACEAOP0h/9YA&#13;&#10;AACUAQAACwAAAAAAAAAAAAAAAAAvAQAAX3JlbHMvLnJlbHNQSwECLQAUAAYACAAAACEAPIqdFJUB&#13;&#10;AAAbAwAADgAAAAAAAAAAAAAAAAAuAgAAZHJzL2Uyb0RvYy54bWxQSwECLQAUAAYACAAAACEASIei&#13;&#10;peUAAAASAQAADwAAAAAAAAAAAAAAAADvAwAAZHJzL2Rvd25yZXYueG1sUEsFBgAAAAAEAAQA8wAA&#13;&#10;AAEFAAAAAA==&#13;&#10;" filled="f" stroked="f">
              <v:textbox inset="0,0,0,0">
                <w:txbxContent>
                  <w:p w14:paraId="6803290F" w14:textId="5C4B0C4C" w:rsidR="002D685E" w:rsidRPr="002D685E" w:rsidRDefault="002D685E" w:rsidP="002D685E">
                    <w:pPr>
                      <w:spacing w:before="12"/>
                      <w:ind w:left="20"/>
                      <w:rPr>
                        <w:spacing w:val="-2"/>
                        <w:sz w:val="24"/>
                      </w:rPr>
                    </w:pPr>
                    <w:r>
                      <w:rPr>
                        <w:spacing w:val="-2"/>
                        <w:sz w:val="24"/>
                      </w:rPr>
                      <w:t>March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9F9D" w14:textId="77777777" w:rsidR="00C54BF3" w:rsidRDefault="00C54BF3">
      <w:r>
        <w:separator/>
      </w:r>
    </w:p>
  </w:footnote>
  <w:footnote w:type="continuationSeparator" w:id="0">
    <w:p w14:paraId="587FE95D" w14:textId="77777777" w:rsidR="00C54BF3" w:rsidRDefault="00C5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C46"/>
    <w:multiLevelType w:val="hybridMultilevel"/>
    <w:tmpl w:val="0F3C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221A"/>
    <w:multiLevelType w:val="hybridMultilevel"/>
    <w:tmpl w:val="BDFA9C52"/>
    <w:lvl w:ilvl="0" w:tplc="63C268CA">
      <w:start w:val="1"/>
      <w:numFmt w:val="bullet"/>
      <w:lvlText w:val=""/>
      <w:lvlJc w:val="left"/>
      <w:pPr>
        <w:ind w:left="1180" w:hanging="360"/>
      </w:pPr>
      <w:rPr>
        <w:rFonts w:ascii="Symbol" w:hAnsi="Symbol" w:hint="default"/>
      </w:rPr>
    </w:lvl>
    <w:lvl w:ilvl="1" w:tplc="AA868346">
      <w:start w:val="1"/>
      <w:numFmt w:val="bullet"/>
      <w:lvlText w:val="o"/>
      <w:lvlJc w:val="left"/>
      <w:pPr>
        <w:ind w:left="1900" w:hanging="360"/>
      </w:pPr>
      <w:rPr>
        <w:rFonts w:ascii="Courier New" w:hAnsi="Courier New" w:hint="default"/>
      </w:rPr>
    </w:lvl>
    <w:lvl w:ilvl="2" w:tplc="87868B14">
      <w:start w:val="1"/>
      <w:numFmt w:val="bullet"/>
      <w:lvlText w:val=""/>
      <w:lvlJc w:val="left"/>
      <w:pPr>
        <w:ind w:left="2620" w:hanging="360"/>
      </w:pPr>
      <w:rPr>
        <w:rFonts w:ascii="Wingdings" w:hAnsi="Wingdings" w:hint="default"/>
      </w:rPr>
    </w:lvl>
    <w:lvl w:ilvl="3" w:tplc="198210F0">
      <w:start w:val="1"/>
      <w:numFmt w:val="bullet"/>
      <w:lvlText w:val=""/>
      <w:lvlJc w:val="left"/>
      <w:pPr>
        <w:ind w:left="3340" w:hanging="360"/>
      </w:pPr>
      <w:rPr>
        <w:rFonts w:ascii="Symbol" w:hAnsi="Symbol" w:hint="default"/>
      </w:rPr>
    </w:lvl>
    <w:lvl w:ilvl="4" w:tplc="32ECD302">
      <w:start w:val="1"/>
      <w:numFmt w:val="bullet"/>
      <w:lvlText w:val="o"/>
      <w:lvlJc w:val="left"/>
      <w:pPr>
        <w:ind w:left="4060" w:hanging="360"/>
      </w:pPr>
      <w:rPr>
        <w:rFonts w:ascii="Courier New" w:hAnsi="Courier New" w:hint="default"/>
      </w:rPr>
    </w:lvl>
    <w:lvl w:ilvl="5" w:tplc="976CB92A">
      <w:start w:val="1"/>
      <w:numFmt w:val="bullet"/>
      <w:lvlText w:val=""/>
      <w:lvlJc w:val="left"/>
      <w:pPr>
        <w:ind w:left="4780" w:hanging="360"/>
      </w:pPr>
      <w:rPr>
        <w:rFonts w:ascii="Wingdings" w:hAnsi="Wingdings" w:hint="default"/>
      </w:rPr>
    </w:lvl>
    <w:lvl w:ilvl="6" w:tplc="339691E6">
      <w:start w:val="1"/>
      <w:numFmt w:val="bullet"/>
      <w:lvlText w:val=""/>
      <w:lvlJc w:val="left"/>
      <w:pPr>
        <w:ind w:left="5500" w:hanging="360"/>
      </w:pPr>
      <w:rPr>
        <w:rFonts w:ascii="Symbol" w:hAnsi="Symbol" w:hint="default"/>
      </w:rPr>
    </w:lvl>
    <w:lvl w:ilvl="7" w:tplc="C26888EE">
      <w:start w:val="1"/>
      <w:numFmt w:val="bullet"/>
      <w:lvlText w:val="o"/>
      <w:lvlJc w:val="left"/>
      <w:pPr>
        <w:ind w:left="6220" w:hanging="360"/>
      </w:pPr>
      <w:rPr>
        <w:rFonts w:ascii="Courier New" w:hAnsi="Courier New" w:hint="default"/>
      </w:rPr>
    </w:lvl>
    <w:lvl w:ilvl="8" w:tplc="B2F26572">
      <w:start w:val="1"/>
      <w:numFmt w:val="bullet"/>
      <w:lvlText w:val=""/>
      <w:lvlJc w:val="left"/>
      <w:pPr>
        <w:ind w:left="6940" w:hanging="360"/>
      </w:pPr>
      <w:rPr>
        <w:rFonts w:ascii="Wingdings" w:hAnsi="Wingdings" w:hint="default"/>
      </w:rPr>
    </w:lvl>
  </w:abstractNum>
  <w:abstractNum w:abstractNumId="2" w15:restartNumberingAfterBreak="0">
    <w:nsid w:val="21121CE8"/>
    <w:multiLevelType w:val="hybridMultilevel"/>
    <w:tmpl w:val="A97225AC"/>
    <w:lvl w:ilvl="0" w:tplc="89DEAF0C">
      <w:start w:val="1"/>
      <w:numFmt w:val="bullet"/>
      <w:lvlText w:val=""/>
      <w:lvlJc w:val="left"/>
      <w:pPr>
        <w:ind w:left="820" w:hanging="360"/>
      </w:pPr>
      <w:rPr>
        <w:rFonts w:ascii="Symbol" w:hAnsi="Symbol" w:hint="default"/>
        <w:color w:val="auto"/>
      </w:rPr>
    </w:lvl>
    <w:lvl w:ilvl="1" w:tplc="FDD8FE1A">
      <w:start w:val="1"/>
      <w:numFmt w:val="bullet"/>
      <w:lvlText w:val="o"/>
      <w:lvlJc w:val="left"/>
      <w:pPr>
        <w:ind w:left="1540" w:hanging="360"/>
      </w:pPr>
      <w:rPr>
        <w:rFonts w:ascii="Courier New" w:hAnsi="Courier New" w:hint="default"/>
      </w:rPr>
    </w:lvl>
    <w:lvl w:ilvl="2" w:tplc="EC7E536A">
      <w:start w:val="1"/>
      <w:numFmt w:val="bullet"/>
      <w:lvlText w:val=""/>
      <w:lvlJc w:val="left"/>
      <w:pPr>
        <w:ind w:left="2260" w:hanging="360"/>
      </w:pPr>
      <w:rPr>
        <w:rFonts w:ascii="Wingdings" w:hAnsi="Wingdings" w:hint="default"/>
      </w:rPr>
    </w:lvl>
    <w:lvl w:ilvl="3" w:tplc="72CEBF36">
      <w:start w:val="1"/>
      <w:numFmt w:val="bullet"/>
      <w:lvlText w:val=""/>
      <w:lvlJc w:val="left"/>
      <w:pPr>
        <w:ind w:left="2980" w:hanging="360"/>
      </w:pPr>
      <w:rPr>
        <w:rFonts w:ascii="Symbol" w:hAnsi="Symbol" w:hint="default"/>
      </w:rPr>
    </w:lvl>
    <w:lvl w:ilvl="4" w:tplc="217616C2">
      <w:start w:val="1"/>
      <w:numFmt w:val="bullet"/>
      <w:lvlText w:val="o"/>
      <w:lvlJc w:val="left"/>
      <w:pPr>
        <w:ind w:left="3700" w:hanging="360"/>
      </w:pPr>
      <w:rPr>
        <w:rFonts w:ascii="Courier New" w:hAnsi="Courier New" w:hint="default"/>
      </w:rPr>
    </w:lvl>
    <w:lvl w:ilvl="5" w:tplc="99F4C062">
      <w:start w:val="1"/>
      <w:numFmt w:val="bullet"/>
      <w:lvlText w:val=""/>
      <w:lvlJc w:val="left"/>
      <w:pPr>
        <w:ind w:left="4420" w:hanging="360"/>
      </w:pPr>
      <w:rPr>
        <w:rFonts w:ascii="Wingdings" w:hAnsi="Wingdings" w:hint="default"/>
      </w:rPr>
    </w:lvl>
    <w:lvl w:ilvl="6" w:tplc="E14A99E0">
      <w:start w:val="1"/>
      <w:numFmt w:val="bullet"/>
      <w:lvlText w:val=""/>
      <w:lvlJc w:val="left"/>
      <w:pPr>
        <w:ind w:left="5140" w:hanging="360"/>
      </w:pPr>
      <w:rPr>
        <w:rFonts w:ascii="Symbol" w:hAnsi="Symbol" w:hint="default"/>
      </w:rPr>
    </w:lvl>
    <w:lvl w:ilvl="7" w:tplc="B946237E">
      <w:start w:val="1"/>
      <w:numFmt w:val="bullet"/>
      <w:lvlText w:val="o"/>
      <w:lvlJc w:val="left"/>
      <w:pPr>
        <w:ind w:left="5860" w:hanging="360"/>
      </w:pPr>
      <w:rPr>
        <w:rFonts w:ascii="Courier New" w:hAnsi="Courier New" w:hint="default"/>
      </w:rPr>
    </w:lvl>
    <w:lvl w:ilvl="8" w:tplc="01D24552">
      <w:start w:val="1"/>
      <w:numFmt w:val="bullet"/>
      <w:lvlText w:val=""/>
      <w:lvlJc w:val="left"/>
      <w:pPr>
        <w:ind w:left="6580" w:hanging="360"/>
      </w:pPr>
      <w:rPr>
        <w:rFonts w:ascii="Wingdings" w:hAnsi="Wingdings" w:hint="default"/>
      </w:rPr>
    </w:lvl>
  </w:abstractNum>
  <w:abstractNum w:abstractNumId="3" w15:restartNumberingAfterBreak="0">
    <w:nsid w:val="3B56101B"/>
    <w:multiLevelType w:val="hybridMultilevel"/>
    <w:tmpl w:val="1D2C9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A14565"/>
    <w:multiLevelType w:val="hybridMultilevel"/>
    <w:tmpl w:val="079E9F06"/>
    <w:lvl w:ilvl="0" w:tplc="0F38472C">
      <w:numFmt w:val="bullet"/>
      <w:lvlText w:val="•"/>
      <w:lvlJc w:val="left"/>
      <w:pPr>
        <w:ind w:left="460" w:hanging="360"/>
      </w:pPr>
      <w:rPr>
        <w:rFonts w:ascii="Arial" w:eastAsia="Arial" w:hAnsi="Arial" w:cs="Arial" w:hint="default"/>
        <w:b w:val="0"/>
        <w:bCs w:val="0"/>
        <w:i w:val="0"/>
        <w:iCs w:val="0"/>
        <w:spacing w:val="0"/>
        <w:w w:val="131"/>
        <w:sz w:val="20"/>
        <w:szCs w:val="20"/>
        <w:lang w:val="en-US" w:eastAsia="en-US" w:bidi="ar-SA"/>
      </w:rPr>
    </w:lvl>
    <w:lvl w:ilvl="1" w:tplc="EE001B34">
      <w:numFmt w:val="bullet"/>
      <w:lvlText w:val="•"/>
      <w:lvlJc w:val="left"/>
      <w:pPr>
        <w:ind w:left="1370" w:hanging="360"/>
      </w:pPr>
      <w:rPr>
        <w:rFonts w:hint="default"/>
        <w:lang w:val="en-US" w:eastAsia="en-US" w:bidi="ar-SA"/>
      </w:rPr>
    </w:lvl>
    <w:lvl w:ilvl="2" w:tplc="F7EA5EF6">
      <w:numFmt w:val="bullet"/>
      <w:lvlText w:val="•"/>
      <w:lvlJc w:val="left"/>
      <w:pPr>
        <w:ind w:left="2280" w:hanging="360"/>
      </w:pPr>
      <w:rPr>
        <w:rFonts w:hint="default"/>
        <w:lang w:val="en-US" w:eastAsia="en-US" w:bidi="ar-SA"/>
      </w:rPr>
    </w:lvl>
    <w:lvl w:ilvl="3" w:tplc="6E40F114">
      <w:numFmt w:val="bullet"/>
      <w:lvlText w:val="•"/>
      <w:lvlJc w:val="left"/>
      <w:pPr>
        <w:ind w:left="3190" w:hanging="360"/>
      </w:pPr>
      <w:rPr>
        <w:rFonts w:hint="default"/>
        <w:lang w:val="en-US" w:eastAsia="en-US" w:bidi="ar-SA"/>
      </w:rPr>
    </w:lvl>
    <w:lvl w:ilvl="4" w:tplc="36305C5C">
      <w:numFmt w:val="bullet"/>
      <w:lvlText w:val="•"/>
      <w:lvlJc w:val="left"/>
      <w:pPr>
        <w:ind w:left="4100" w:hanging="360"/>
      </w:pPr>
      <w:rPr>
        <w:rFonts w:hint="default"/>
        <w:lang w:val="en-US" w:eastAsia="en-US" w:bidi="ar-SA"/>
      </w:rPr>
    </w:lvl>
    <w:lvl w:ilvl="5" w:tplc="CDACE270">
      <w:numFmt w:val="bullet"/>
      <w:lvlText w:val="•"/>
      <w:lvlJc w:val="left"/>
      <w:pPr>
        <w:ind w:left="5010" w:hanging="360"/>
      </w:pPr>
      <w:rPr>
        <w:rFonts w:hint="default"/>
        <w:lang w:val="en-US" w:eastAsia="en-US" w:bidi="ar-SA"/>
      </w:rPr>
    </w:lvl>
    <w:lvl w:ilvl="6" w:tplc="6DF01EDE">
      <w:numFmt w:val="bullet"/>
      <w:lvlText w:val="•"/>
      <w:lvlJc w:val="left"/>
      <w:pPr>
        <w:ind w:left="5920" w:hanging="360"/>
      </w:pPr>
      <w:rPr>
        <w:rFonts w:hint="default"/>
        <w:lang w:val="en-US" w:eastAsia="en-US" w:bidi="ar-SA"/>
      </w:rPr>
    </w:lvl>
    <w:lvl w:ilvl="7" w:tplc="7D4EA68C">
      <w:numFmt w:val="bullet"/>
      <w:lvlText w:val="•"/>
      <w:lvlJc w:val="left"/>
      <w:pPr>
        <w:ind w:left="6830" w:hanging="360"/>
      </w:pPr>
      <w:rPr>
        <w:rFonts w:hint="default"/>
        <w:lang w:val="en-US" w:eastAsia="en-US" w:bidi="ar-SA"/>
      </w:rPr>
    </w:lvl>
    <w:lvl w:ilvl="8" w:tplc="E00608CA">
      <w:numFmt w:val="bullet"/>
      <w:lvlText w:val="•"/>
      <w:lvlJc w:val="left"/>
      <w:pPr>
        <w:ind w:left="7740" w:hanging="360"/>
      </w:pPr>
      <w:rPr>
        <w:rFonts w:hint="default"/>
        <w:lang w:val="en-US" w:eastAsia="en-US" w:bidi="ar-SA"/>
      </w:rPr>
    </w:lvl>
  </w:abstractNum>
  <w:abstractNum w:abstractNumId="5" w15:restartNumberingAfterBreak="0">
    <w:nsid w:val="42724480"/>
    <w:multiLevelType w:val="hybridMultilevel"/>
    <w:tmpl w:val="399A349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F745FDE"/>
    <w:multiLevelType w:val="hybridMultilevel"/>
    <w:tmpl w:val="1C66F8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17F4003"/>
    <w:multiLevelType w:val="hybridMultilevel"/>
    <w:tmpl w:val="DB806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9350B"/>
    <w:multiLevelType w:val="hybridMultilevel"/>
    <w:tmpl w:val="50CAB4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BFE5F17"/>
    <w:multiLevelType w:val="hybridMultilevel"/>
    <w:tmpl w:val="87262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E9580D"/>
    <w:multiLevelType w:val="multilevel"/>
    <w:tmpl w:val="60DC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E565FA"/>
    <w:multiLevelType w:val="hybridMultilevel"/>
    <w:tmpl w:val="02F6E4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8428F3"/>
    <w:multiLevelType w:val="hybridMultilevel"/>
    <w:tmpl w:val="6B6A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16483"/>
    <w:multiLevelType w:val="hybridMultilevel"/>
    <w:tmpl w:val="9C52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A4F28"/>
    <w:multiLevelType w:val="hybridMultilevel"/>
    <w:tmpl w:val="FE8602FC"/>
    <w:lvl w:ilvl="0" w:tplc="FEDC0956">
      <w:start w:val="1"/>
      <w:numFmt w:val="decimal"/>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9F52AA5A">
      <w:numFmt w:val="bullet"/>
      <w:lvlText w:val="•"/>
      <w:lvlJc w:val="left"/>
      <w:pPr>
        <w:ind w:left="1694" w:hanging="361"/>
      </w:pPr>
      <w:rPr>
        <w:rFonts w:hint="default"/>
        <w:lang w:val="en-US" w:eastAsia="en-US" w:bidi="ar-SA"/>
      </w:rPr>
    </w:lvl>
    <w:lvl w:ilvl="2" w:tplc="E2AC95F0">
      <w:numFmt w:val="bullet"/>
      <w:lvlText w:val="•"/>
      <w:lvlJc w:val="left"/>
      <w:pPr>
        <w:ind w:left="2568" w:hanging="361"/>
      </w:pPr>
      <w:rPr>
        <w:rFonts w:hint="default"/>
        <w:lang w:val="en-US" w:eastAsia="en-US" w:bidi="ar-SA"/>
      </w:rPr>
    </w:lvl>
    <w:lvl w:ilvl="3" w:tplc="B5D678C2">
      <w:numFmt w:val="bullet"/>
      <w:lvlText w:val="•"/>
      <w:lvlJc w:val="left"/>
      <w:pPr>
        <w:ind w:left="3442" w:hanging="361"/>
      </w:pPr>
      <w:rPr>
        <w:rFonts w:hint="default"/>
        <w:lang w:val="en-US" w:eastAsia="en-US" w:bidi="ar-SA"/>
      </w:rPr>
    </w:lvl>
    <w:lvl w:ilvl="4" w:tplc="07325162">
      <w:numFmt w:val="bullet"/>
      <w:lvlText w:val="•"/>
      <w:lvlJc w:val="left"/>
      <w:pPr>
        <w:ind w:left="4316" w:hanging="361"/>
      </w:pPr>
      <w:rPr>
        <w:rFonts w:hint="default"/>
        <w:lang w:val="en-US" w:eastAsia="en-US" w:bidi="ar-SA"/>
      </w:rPr>
    </w:lvl>
    <w:lvl w:ilvl="5" w:tplc="A7E21E38">
      <w:numFmt w:val="bullet"/>
      <w:lvlText w:val="•"/>
      <w:lvlJc w:val="left"/>
      <w:pPr>
        <w:ind w:left="5190" w:hanging="361"/>
      </w:pPr>
      <w:rPr>
        <w:rFonts w:hint="default"/>
        <w:lang w:val="en-US" w:eastAsia="en-US" w:bidi="ar-SA"/>
      </w:rPr>
    </w:lvl>
    <w:lvl w:ilvl="6" w:tplc="8FAC1CDE">
      <w:numFmt w:val="bullet"/>
      <w:lvlText w:val="•"/>
      <w:lvlJc w:val="left"/>
      <w:pPr>
        <w:ind w:left="6064" w:hanging="361"/>
      </w:pPr>
      <w:rPr>
        <w:rFonts w:hint="default"/>
        <w:lang w:val="en-US" w:eastAsia="en-US" w:bidi="ar-SA"/>
      </w:rPr>
    </w:lvl>
    <w:lvl w:ilvl="7" w:tplc="D70699B4">
      <w:numFmt w:val="bullet"/>
      <w:lvlText w:val="•"/>
      <w:lvlJc w:val="left"/>
      <w:pPr>
        <w:ind w:left="6938" w:hanging="361"/>
      </w:pPr>
      <w:rPr>
        <w:rFonts w:hint="default"/>
        <w:lang w:val="en-US" w:eastAsia="en-US" w:bidi="ar-SA"/>
      </w:rPr>
    </w:lvl>
    <w:lvl w:ilvl="8" w:tplc="225EE2A0">
      <w:numFmt w:val="bullet"/>
      <w:lvlText w:val="•"/>
      <w:lvlJc w:val="left"/>
      <w:pPr>
        <w:ind w:left="7812" w:hanging="361"/>
      </w:pPr>
      <w:rPr>
        <w:rFonts w:hint="default"/>
        <w:lang w:val="en-US" w:eastAsia="en-US" w:bidi="ar-SA"/>
      </w:rPr>
    </w:lvl>
  </w:abstractNum>
  <w:abstractNum w:abstractNumId="15" w15:restartNumberingAfterBreak="0">
    <w:nsid w:val="7C411E1D"/>
    <w:multiLevelType w:val="hybridMultilevel"/>
    <w:tmpl w:val="00B8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C83E15"/>
    <w:multiLevelType w:val="hybridMultilevel"/>
    <w:tmpl w:val="B310F030"/>
    <w:lvl w:ilvl="0" w:tplc="F536B348">
      <w:numFmt w:val="bullet"/>
      <w:lvlText w:val="•"/>
      <w:lvlJc w:val="left"/>
      <w:pPr>
        <w:ind w:left="820" w:hanging="361"/>
      </w:pPr>
      <w:rPr>
        <w:rFonts w:ascii="Arial" w:eastAsia="Arial" w:hAnsi="Arial" w:cs="Arial" w:hint="default"/>
        <w:b w:val="0"/>
        <w:bCs w:val="0"/>
        <w:i w:val="0"/>
        <w:iCs w:val="0"/>
        <w:spacing w:val="0"/>
        <w:w w:val="131"/>
        <w:sz w:val="20"/>
        <w:szCs w:val="20"/>
        <w:lang w:val="en-US" w:eastAsia="en-US" w:bidi="ar-SA"/>
      </w:rPr>
    </w:lvl>
    <w:lvl w:ilvl="1" w:tplc="73F64656">
      <w:numFmt w:val="bullet"/>
      <w:lvlText w:val="•"/>
      <w:lvlJc w:val="left"/>
      <w:pPr>
        <w:ind w:left="1694" w:hanging="361"/>
      </w:pPr>
      <w:rPr>
        <w:rFonts w:hint="default"/>
        <w:lang w:val="en-US" w:eastAsia="en-US" w:bidi="ar-SA"/>
      </w:rPr>
    </w:lvl>
    <w:lvl w:ilvl="2" w:tplc="A8E62242">
      <w:numFmt w:val="bullet"/>
      <w:lvlText w:val="•"/>
      <w:lvlJc w:val="left"/>
      <w:pPr>
        <w:ind w:left="2568" w:hanging="361"/>
      </w:pPr>
      <w:rPr>
        <w:rFonts w:hint="default"/>
        <w:lang w:val="en-US" w:eastAsia="en-US" w:bidi="ar-SA"/>
      </w:rPr>
    </w:lvl>
    <w:lvl w:ilvl="3" w:tplc="9BF69E48">
      <w:numFmt w:val="bullet"/>
      <w:lvlText w:val="•"/>
      <w:lvlJc w:val="left"/>
      <w:pPr>
        <w:ind w:left="3442" w:hanging="361"/>
      </w:pPr>
      <w:rPr>
        <w:rFonts w:hint="default"/>
        <w:lang w:val="en-US" w:eastAsia="en-US" w:bidi="ar-SA"/>
      </w:rPr>
    </w:lvl>
    <w:lvl w:ilvl="4" w:tplc="CAD843AA">
      <w:numFmt w:val="bullet"/>
      <w:lvlText w:val="•"/>
      <w:lvlJc w:val="left"/>
      <w:pPr>
        <w:ind w:left="4316" w:hanging="361"/>
      </w:pPr>
      <w:rPr>
        <w:rFonts w:hint="default"/>
        <w:lang w:val="en-US" w:eastAsia="en-US" w:bidi="ar-SA"/>
      </w:rPr>
    </w:lvl>
    <w:lvl w:ilvl="5" w:tplc="3BB4E5A0">
      <w:numFmt w:val="bullet"/>
      <w:lvlText w:val="•"/>
      <w:lvlJc w:val="left"/>
      <w:pPr>
        <w:ind w:left="5190" w:hanging="361"/>
      </w:pPr>
      <w:rPr>
        <w:rFonts w:hint="default"/>
        <w:lang w:val="en-US" w:eastAsia="en-US" w:bidi="ar-SA"/>
      </w:rPr>
    </w:lvl>
    <w:lvl w:ilvl="6" w:tplc="B7F0E97A">
      <w:numFmt w:val="bullet"/>
      <w:lvlText w:val="•"/>
      <w:lvlJc w:val="left"/>
      <w:pPr>
        <w:ind w:left="6064" w:hanging="361"/>
      </w:pPr>
      <w:rPr>
        <w:rFonts w:hint="default"/>
        <w:lang w:val="en-US" w:eastAsia="en-US" w:bidi="ar-SA"/>
      </w:rPr>
    </w:lvl>
    <w:lvl w:ilvl="7" w:tplc="AF664C62">
      <w:numFmt w:val="bullet"/>
      <w:lvlText w:val="•"/>
      <w:lvlJc w:val="left"/>
      <w:pPr>
        <w:ind w:left="6938" w:hanging="361"/>
      </w:pPr>
      <w:rPr>
        <w:rFonts w:hint="default"/>
        <w:lang w:val="en-US" w:eastAsia="en-US" w:bidi="ar-SA"/>
      </w:rPr>
    </w:lvl>
    <w:lvl w:ilvl="8" w:tplc="E31E91E6">
      <w:numFmt w:val="bullet"/>
      <w:lvlText w:val="•"/>
      <w:lvlJc w:val="left"/>
      <w:pPr>
        <w:ind w:left="7812" w:hanging="361"/>
      </w:pPr>
      <w:rPr>
        <w:rFonts w:hint="default"/>
        <w:lang w:val="en-US" w:eastAsia="en-US" w:bidi="ar-SA"/>
      </w:rPr>
    </w:lvl>
  </w:abstractNum>
  <w:abstractNum w:abstractNumId="17" w15:restartNumberingAfterBreak="0">
    <w:nsid w:val="7EB835E1"/>
    <w:multiLevelType w:val="hybridMultilevel"/>
    <w:tmpl w:val="6804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389415">
    <w:abstractNumId w:val="2"/>
  </w:num>
  <w:num w:numId="2" w16cid:durableId="1137138323">
    <w:abstractNumId w:val="1"/>
  </w:num>
  <w:num w:numId="3" w16cid:durableId="277180664">
    <w:abstractNumId w:val="4"/>
  </w:num>
  <w:num w:numId="4" w16cid:durableId="609582045">
    <w:abstractNumId w:val="14"/>
  </w:num>
  <w:num w:numId="5" w16cid:durableId="1599632198">
    <w:abstractNumId w:val="16"/>
  </w:num>
  <w:num w:numId="6" w16cid:durableId="1848671583">
    <w:abstractNumId w:val="10"/>
  </w:num>
  <w:num w:numId="7" w16cid:durableId="1376347967">
    <w:abstractNumId w:val="3"/>
  </w:num>
  <w:num w:numId="8" w16cid:durableId="1040974236">
    <w:abstractNumId w:val="8"/>
  </w:num>
  <w:num w:numId="9" w16cid:durableId="815604319">
    <w:abstractNumId w:val="5"/>
  </w:num>
  <w:num w:numId="10" w16cid:durableId="492842362">
    <w:abstractNumId w:val="12"/>
  </w:num>
  <w:num w:numId="11" w16cid:durableId="2128699129">
    <w:abstractNumId w:val="6"/>
  </w:num>
  <w:num w:numId="12" w16cid:durableId="1008368177">
    <w:abstractNumId w:val="0"/>
  </w:num>
  <w:num w:numId="13" w16cid:durableId="1466041966">
    <w:abstractNumId w:val="11"/>
  </w:num>
  <w:num w:numId="14" w16cid:durableId="1324121">
    <w:abstractNumId w:val="17"/>
  </w:num>
  <w:num w:numId="15" w16cid:durableId="1936476046">
    <w:abstractNumId w:val="7"/>
  </w:num>
  <w:num w:numId="16" w16cid:durableId="956177922">
    <w:abstractNumId w:val="15"/>
  </w:num>
  <w:num w:numId="17" w16cid:durableId="1545483633">
    <w:abstractNumId w:val="13"/>
  </w:num>
  <w:num w:numId="18" w16cid:durableId="1942178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DA"/>
    <w:rsid w:val="000163AB"/>
    <w:rsid w:val="00161ED2"/>
    <w:rsid w:val="001650A6"/>
    <w:rsid w:val="0016735D"/>
    <w:rsid w:val="002352DA"/>
    <w:rsid w:val="002431FD"/>
    <w:rsid w:val="00273ED5"/>
    <w:rsid w:val="002B7866"/>
    <w:rsid w:val="002D685E"/>
    <w:rsid w:val="00307E0A"/>
    <w:rsid w:val="00346A54"/>
    <w:rsid w:val="003B15AF"/>
    <w:rsid w:val="003D52B3"/>
    <w:rsid w:val="00434B8D"/>
    <w:rsid w:val="0046130D"/>
    <w:rsid w:val="004706B8"/>
    <w:rsid w:val="004B39DC"/>
    <w:rsid w:val="004E3EA1"/>
    <w:rsid w:val="005038A2"/>
    <w:rsid w:val="00517459"/>
    <w:rsid w:val="00551346"/>
    <w:rsid w:val="00577E22"/>
    <w:rsid w:val="00580EE0"/>
    <w:rsid w:val="00587562"/>
    <w:rsid w:val="00590D8F"/>
    <w:rsid w:val="005D48E0"/>
    <w:rsid w:val="005F2715"/>
    <w:rsid w:val="006517EA"/>
    <w:rsid w:val="006771BC"/>
    <w:rsid w:val="00700E25"/>
    <w:rsid w:val="00723EAE"/>
    <w:rsid w:val="00740B5B"/>
    <w:rsid w:val="0077104B"/>
    <w:rsid w:val="007A3545"/>
    <w:rsid w:val="007C2C3E"/>
    <w:rsid w:val="007D3AA9"/>
    <w:rsid w:val="00804BFD"/>
    <w:rsid w:val="0080735D"/>
    <w:rsid w:val="00827532"/>
    <w:rsid w:val="008648D3"/>
    <w:rsid w:val="00873624"/>
    <w:rsid w:val="008A5040"/>
    <w:rsid w:val="008F4DD1"/>
    <w:rsid w:val="00967380"/>
    <w:rsid w:val="0099141E"/>
    <w:rsid w:val="009F0FB8"/>
    <w:rsid w:val="009F610D"/>
    <w:rsid w:val="009F798B"/>
    <w:rsid w:val="00A60AED"/>
    <w:rsid w:val="00A6256A"/>
    <w:rsid w:val="00AB3A36"/>
    <w:rsid w:val="00AB5F54"/>
    <w:rsid w:val="00B141E8"/>
    <w:rsid w:val="00B74EFF"/>
    <w:rsid w:val="00B76CE1"/>
    <w:rsid w:val="00C54BF3"/>
    <w:rsid w:val="00C70954"/>
    <w:rsid w:val="00CA2E01"/>
    <w:rsid w:val="00CB4861"/>
    <w:rsid w:val="00D413D3"/>
    <w:rsid w:val="00D53C6D"/>
    <w:rsid w:val="00D7217A"/>
    <w:rsid w:val="00E10E7D"/>
    <w:rsid w:val="00F57383"/>
    <w:rsid w:val="00F913B6"/>
    <w:rsid w:val="00FA0863"/>
    <w:rsid w:val="0116B4E0"/>
    <w:rsid w:val="0480A181"/>
    <w:rsid w:val="0508BC4F"/>
    <w:rsid w:val="05F02EAD"/>
    <w:rsid w:val="07BA9584"/>
    <w:rsid w:val="0AB721EE"/>
    <w:rsid w:val="0C35B7C5"/>
    <w:rsid w:val="0CF39CEA"/>
    <w:rsid w:val="0D728CBA"/>
    <w:rsid w:val="0E62B3B5"/>
    <w:rsid w:val="0EF9E1E2"/>
    <w:rsid w:val="11D75E35"/>
    <w:rsid w:val="125AD507"/>
    <w:rsid w:val="135379AB"/>
    <w:rsid w:val="16A2B37D"/>
    <w:rsid w:val="17D54D68"/>
    <w:rsid w:val="19DCA764"/>
    <w:rsid w:val="19F9B388"/>
    <w:rsid w:val="1A211027"/>
    <w:rsid w:val="1E36C553"/>
    <w:rsid w:val="1F928410"/>
    <w:rsid w:val="20B38F99"/>
    <w:rsid w:val="21EBD9BE"/>
    <w:rsid w:val="2788B266"/>
    <w:rsid w:val="2B8C76EB"/>
    <w:rsid w:val="2EFD7EC9"/>
    <w:rsid w:val="2F2056C1"/>
    <w:rsid w:val="2F33E65E"/>
    <w:rsid w:val="2F4BCE05"/>
    <w:rsid w:val="349462A9"/>
    <w:rsid w:val="34EF717D"/>
    <w:rsid w:val="36377BE3"/>
    <w:rsid w:val="396EB50B"/>
    <w:rsid w:val="3B9F1E4C"/>
    <w:rsid w:val="3C20632B"/>
    <w:rsid w:val="3D88DE4F"/>
    <w:rsid w:val="3D8913AC"/>
    <w:rsid w:val="4006A060"/>
    <w:rsid w:val="414D51BA"/>
    <w:rsid w:val="4192D631"/>
    <w:rsid w:val="41BBE1DE"/>
    <w:rsid w:val="431111FC"/>
    <w:rsid w:val="442BFD52"/>
    <w:rsid w:val="4515FD57"/>
    <w:rsid w:val="48053803"/>
    <w:rsid w:val="4975675A"/>
    <w:rsid w:val="54648A63"/>
    <w:rsid w:val="5679CBA4"/>
    <w:rsid w:val="58AA3D50"/>
    <w:rsid w:val="58C8BB04"/>
    <w:rsid w:val="5A1F45EB"/>
    <w:rsid w:val="5AD9288B"/>
    <w:rsid w:val="5AE31190"/>
    <w:rsid w:val="5C06DEDA"/>
    <w:rsid w:val="5D9665ED"/>
    <w:rsid w:val="5E27E5A6"/>
    <w:rsid w:val="62A133A9"/>
    <w:rsid w:val="62A88993"/>
    <w:rsid w:val="67BA016B"/>
    <w:rsid w:val="686631E4"/>
    <w:rsid w:val="687897B4"/>
    <w:rsid w:val="6AE27B56"/>
    <w:rsid w:val="72A70554"/>
    <w:rsid w:val="744AA401"/>
    <w:rsid w:val="7553FAD5"/>
    <w:rsid w:val="7742D148"/>
    <w:rsid w:val="7A76A6A3"/>
    <w:rsid w:val="7C1B9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E9C7"/>
  <w15:docId w15:val="{82F2DB2B-6B78-824B-BD7F-10B4116E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57383"/>
    <w:pPr>
      <w:ind w:left="820"/>
    </w:pPr>
    <w:rPr>
      <w:sz w:val="24"/>
      <w:szCs w:val="20"/>
    </w:rPr>
  </w:style>
  <w:style w:type="paragraph" w:styleId="Title">
    <w:name w:val="Title"/>
    <w:basedOn w:val="Normal"/>
    <w:uiPriority w:val="10"/>
    <w:qFormat/>
    <w:pPr>
      <w:spacing w:before="80"/>
      <w:ind w:left="671" w:right="667" w:hanging="1"/>
      <w:jc w:val="center"/>
    </w:pPr>
    <w:rPr>
      <w:sz w:val="32"/>
      <w:szCs w:val="32"/>
    </w:rPr>
  </w:style>
  <w:style w:type="paragraph" w:styleId="ListParagraph">
    <w:name w:val="List Paragraph"/>
    <w:basedOn w:val="Normal"/>
    <w:uiPriority w:val="1"/>
    <w:qFormat/>
    <w:rsid w:val="00F57383"/>
    <w:pPr>
      <w:ind w:left="820" w:hanging="36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383"/>
    <w:pPr>
      <w:tabs>
        <w:tab w:val="center" w:pos="4680"/>
        <w:tab w:val="right" w:pos="9360"/>
      </w:tabs>
    </w:pPr>
  </w:style>
  <w:style w:type="character" w:customStyle="1" w:styleId="HeaderChar">
    <w:name w:val="Header Char"/>
    <w:basedOn w:val="DefaultParagraphFont"/>
    <w:link w:val="Header"/>
    <w:uiPriority w:val="99"/>
    <w:rsid w:val="00F57383"/>
    <w:rPr>
      <w:rFonts w:ascii="Arial" w:eastAsia="Arial" w:hAnsi="Arial" w:cs="Arial"/>
    </w:rPr>
  </w:style>
  <w:style w:type="paragraph" w:styleId="Footer">
    <w:name w:val="footer"/>
    <w:basedOn w:val="Normal"/>
    <w:link w:val="FooterChar"/>
    <w:uiPriority w:val="99"/>
    <w:unhideWhenUsed/>
    <w:rsid w:val="00F57383"/>
    <w:pPr>
      <w:tabs>
        <w:tab w:val="center" w:pos="4680"/>
        <w:tab w:val="right" w:pos="9360"/>
      </w:tabs>
    </w:pPr>
  </w:style>
  <w:style w:type="character" w:customStyle="1" w:styleId="FooterChar">
    <w:name w:val="Footer Char"/>
    <w:basedOn w:val="DefaultParagraphFont"/>
    <w:link w:val="Footer"/>
    <w:uiPriority w:val="99"/>
    <w:rsid w:val="00F57383"/>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679CBA4"/>
    <w:rPr>
      <w:color w:val="0000FF"/>
      <w:u w:val="single"/>
    </w:rPr>
  </w:style>
  <w:style w:type="character" w:styleId="FollowedHyperlink">
    <w:name w:val="FollowedHyperlink"/>
    <w:basedOn w:val="DefaultParagraphFont"/>
    <w:uiPriority w:val="99"/>
    <w:semiHidden/>
    <w:unhideWhenUsed/>
    <w:rsid w:val="002D6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8350">
      <w:bodyDiv w:val="1"/>
      <w:marLeft w:val="0"/>
      <w:marRight w:val="0"/>
      <w:marTop w:val="0"/>
      <w:marBottom w:val="0"/>
      <w:divBdr>
        <w:top w:val="none" w:sz="0" w:space="0" w:color="auto"/>
        <w:left w:val="none" w:sz="0" w:space="0" w:color="auto"/>
        <w:bottom w:val="none" w:sz="0" w:space="0" w:color="auto"/>
        <w:right w:val="none" w:sz="0" w:space="0" w:color="auto"/>
      </w:divBdr>
      <w:divsChild>
        <w:div w:id="449975786">
          <w:marLeft w:val="0"/>
          <w:marRight w:val="0"/>
          <w:marTop w:val="0"/>
          <w:marBottom w:val="0"/>
          <w:divBdr>
            <w:top w:val="none" w:sz="0" w:space="0" w:color="auto"/>
            <w:left w:val="none" w:sz="0" w:space="0" w:color="auto"/>
            <w:bottom w:val="none" w:sz="0" w:space="0" w:color="auto"/>
            <w:right w:val="none" w:sz="0" w:space="0" w:color="auto"/>
          </w:divBdr>
          <w:divsChild>
            <w:div w:id="168446058">
              <w:marLeft w:val="0"/>
              <w:marRight w:val="0"/>
              <w:marTop w:val="0"/>
              <w:marBottom w:val="0"/>
              <w:divBdr>
                <w:top w:val="none" w:sz="0" w:space="0" w:color="auto"/>
                <w:left w:val="none" w:sz="0" w:space="0" w:color="auto"/>
                <w:bottom w:val="none" w:sz="0" w:space="0" w:color="auto"/>
                <w:right w:val="none" w:sz="0" w:space="0" w:color="auto"/>
              </w:divBdr>
              <w:divsChild>
                <w:div w:id="132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ucf.edu/wp-content/uploads/sites/17/FairCreditReporting.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udents.graduate.ucf.edu/policy/details.aspx?id=1047" TargetMode="External"/><Relationship Id="rId17" Type="http://schemas.openxmlformats.org/officeDocument/2006/relationships/hyperlink" Target="https://graduate.ucf.edu/wp-content/uploads/sites/8/2018/01/GTAAssessmentForm_Online-1-1.pdf" TargetMode="External"/><Relationship Id="rId2" Type="http://schemas.openxmlformats.org/officeDocument/2006/relationships/customXml" Target="../customXml/item2.xml"/><Relationship Id="rId16" Type="http://schemas.openxmlformats.org/officeDocument/2006/relationships/hyperlink" Target="https://graduate.ucf.edu/wp-content/uploads/sites/8/2023/12/Students_Approving-Graduate-Assistantship-Agreeme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dgraduate@ucf.edu" TargetMode="External"/><Relationship Id="rId5" Type="http://schemas.openxmlformats.org/officeDocument/2006/relationships/styles" Target="styles.xml"/><Relationship Id="rId15" Type="http://schemas.openxmlformats.org/officeDocument/2006/relationships/hyperlink" Target="https://www.ucf.edu/catalog/graduate/" TargetMode="External"/><Relationship Id="rId10" Type="http://schemas.openxmlformats.org/officeDocument/2006/relationships/hyperlink" Target="https://graduate.ucf.edu/graduate-assistantshi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aduate.ucf.edu/gta-train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2e2060e-eb28-4282-b4be-5b773e88be3d">
      <Terms xmlns="http://schemas.microsoft.com/office/infopath/2007/PartnerControls"/>
    </lcf76f155ced4ddcb4097134ff3c332f>
    <TaxCatchAll xmlns="c62e9f67-ba26-455f-b90b-c55a464bfcd8"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9DBDCDC4F83408B289B91D22BFECE" ma:contentTypeVersion="19" ma:contentTypeDescription="Create a new document." ma:contentTypeScope="" ma:versionID="811e1fef8293ae20f4e88dd69307cca3">
  <xsd:schema xmlns:xsd="http://www.w3.org/2001/XMLSchema" xmlns:xs="http://www.w3.org/2001/XMLSchema" xmlns:p="http://schemas.microsoft.com/office/2006/metadata/properties" xmlns:ns1="http://schemas.microsoft.com/sharepoint/v3" xmlns:ns2="72e2060e-eb28-4282-b4be-5b773e88be3d" xmlns:ns3="c62e9f67-ba26-455f-b90b-c55a464bfcd8" targetNamespace="http://schemas.microsoft.com/office/2006/metadata/properties" ma:root="true" ma:fieldsID="e97f55fd3a56aee47ddc59da6c6f21ac" ns1:_="" ns2:_="" ns3:_="">
    <xsd:import namespace="http://schemas.microsoft.com/sharepoint/v3"/>
    <xsd:import namespace="72e2060e-eb28-4282-b4be-5b773e88be3d"/>
    <xsd:import namespace="c62e9f67-ba26-455f-b90b-c55a464bf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2060e-eb28-4282-b4be-5b773e88b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e9f67-ba26-455f-b90b-c55a464bf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201593-825d-4c5d-826d-68c0aa832094}" ma:internalName="TaxCatchAll" ma:showField="CatchAllData" ma:web="c62e9f67-ba26-455f-b90b-c55a464bf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DF809-82CF-4FCB-B3FE-B692756C6289}">
  <ds:schemaRefs>
    <ds:schemaRef ds:uri="http://schemas.microsoft.com/office/2006/metadata/properties"/>
    <ds:schemaRef ds:uri="http://schemas.microsoft.com/office/infopath/2007/PartnerControls"/>
    <ds:schemaRef ds:uri="http://schemas.microsoft.com/sharepoint/v3"/>
    <ds:schemaRef ds:uri="72e2060e-eb28-4282-b4be-5b773e88be3d"/>
    <ds:schemaRef ds:uri="c62e9f67-ba26-455f-b90b-c55a464bfcd8"/>
  </ds:schemaRefs>
</ds:datastoreItem>
</file>

<file path=customXml/itemProps2.xml><?xml version="1.0" encoding="utf-8"?>
<ds:datastoreItem xmlns:ds="http://schemas.openxmlformats.org/officeDocument/2006/customXml" ds:itemID="{FB041E7C-8232-4FB3-A0EF-E419CA48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e2060e-eb28-4282-b4be-5b773e88be3d"/>
    <ds:schemaRef ds:uri="c62e9f67-ba26-455f-b90b-c55a464bf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27DAB-D7D1-40C1-9F42-DF6024BBF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1114</Words>
  <Characters>6489</Characters>
  <Application>Microsoft Office Word</Application>
  <DocSecurity>0</DocSecurity>
  <Lines>138</Lines>
  <Paragraphs>58</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Communication Sciences and Disorders GA Hiring Procedures and Policies 2024</dc:title>
  <dc:creator>Microsoft Office User</dc:creator>
  <cp:lastModifiedBy>Jaclyn Lucey</cp:lastModifiedBy>
  <cp:revision>3</cp:revision>
  <dcterms:created xsi:type="dcterms:W3CDTF">2026-03-04T20:33:00Z</dcterms:created>
  <dcterms:modified xsi:type="dcterms:W3CDTF">2026-03-04T20:33:00Z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2024-07-13T00:00:00Z</vt:filetime>
  </property>
  <property fmtid="{D5CDD505-2E9C-101B-9397-08002B2CF9AE}" pid="3" name="Creator">
    <vt:lpwstr>Microsoft® Word 2019</vt:lpwstr>
  </property>
  <property fmtid="{D5CDD505-2E9C-101B-9397-08002B2CF9AE}" pid="4" name="LastSaved">
    <vt:filetime>2025-04-09T00:00:00Z</vt:filetime>
  </property>
  <property fmtid="{D5CDD505-2E9C-101B-9397-08002B2CF9AE}" pid="5" name="Producer">
    <vt:lpwstr>Adobe PDF Services</vt:lpwstr>
  </property>
  <property fmtid="{D5CDD505-2E9C-101B-9397-08002B2CF9AE}" pid="6" name="ContentTypeId">
    <vt:lpwstr>0x0101004019DBDCDC4F83408B289B91D22BFECE</vt:lpwstr>
  </property>
  <property fmtid="{D5CDD505-2E9C-101B-9397-08002B2CF9AE}" pid="7" name="MediaServiceImageTags">
    <vt:lpwstr/>
  </property>
  <property fmtid="{D5CDD505-2E9C-101B-9397-08002B2CF9AE}" pid="8" name="docLang">
    <vt:lpwstr>en</vt:lpwstr>
  </property>
</Properties>
</file>